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A0DB2" w:rsidRDefault="00AA0DB2" w:rsidP="00AA0DB2">
      <w:pPr>
        <w:pStyle w:val="Akapitzlist"/>
        <w:ind w:left="1080"/>
        <w:jc w:val="center"/>
        <w:rPr>
          <w:rFonts w:ascii="Arial" w:hAnsi="Arial" w:cs="Arial"/>
          <w:b/>
          <w:color w:val="2B2B2B"/>
          <w:sz w:val="56"/>
          <w:szCs w:val="88"/>
          <w:shd w:val="clear" w:color="auto" w:fill="FFFFFF"/>
        </w:rPr>
      </w:pPr>
    </w:p>
    <w:p w:rsidR="00877C52" w:rsidRDefault="00877C52" w:rsidP="00AA0DB2">
      <w:pPr>
        <w:pStyle w:val="Akapitzlist"/>
        <w:ind w:left="1080"/>
        <w:jc w:val="center"/>
        <w:rPr>
          <w:rFonts w:ascii="Arial" w:hAnsi="Arial" w:cs="Arial"/>
          <w:b/>
          <w:color w:val="2B2B2B"/>
          <w:sz w:val="56"/>
          <w:szCs w:val="88"/>
          <w:shd w:val="clear" w:color="auto" w:fill="FFFFFF"/>
        </w:rPr>
      </w:pPr>
      <w:r>
        <w:rPr>
          <w:rFonts w:ascii="Arial" w:hAnsi="Arial" w:cs="Arial"/>
          <w:b/>
          <w:color w:val="2B2B2B"/>
          <w:sz w:val="56"/>
          <w:szCs w:val="88"/>
          <w:shd w:val="clear" w:color="auto" w:fill="FFFFFF"/>
        </w:rPr>
        <w:t>KALENDARIUM</w:t>
      </w:r>
    </w:p>
    <w:p w:rsidR="00877C52" w:rsidRDefault="00877C52" w:rsidP="00AA0DB2">
      <w:pPr>
        <w:pStyle w:val="Akapitzlist"/>
        <w:ind w:left="1080"/>
        <w:jc w:val="center"/>
        <w:rPr>
          <w:rFonts w:ascii="Arial" w:hAnsi="Arial" w:cs="Arial"/>
          <w:b/>
          <w:color w:val="2B2B2B"/>
          <w:sz w:val="56"/>
          <w:szCs w:val="88"/>
          <w:shd w:val="clear" w:color="auto" w:fill="FFFFFF"/>
        </w:rPr>
      </w:pPr>
    </w:p>
    <w:p w:rsidR="00AA0DB2" w:rsidRPr="00E52800" w:rsidRDefault="00AA0DB2" w:rsidP="00AA0DB2">
      <w:pPr>
        <w:pStyle w:val="Akapitzlist"/>
        <w:ind w:left="1080"/>
        <w:jc w:val="center"/>
        <w:rPr>
          <w:rFonts w:ascii="Arial" w:hAnsi="Arial" w:cs="Arial"/>
          <w:b/>
          <w:color w:val="2B2B2B"/>
          <w:sz w:val="56"/>
          <w:szCs w:val="88"/>
          <w:shd w:val="clear" w:color="auto" w:fill="FFFFFF"/>
        </w:rPr>
      </w:pPr>
      <w:r w:rsidRPr="00E52800">
        <w:rPr>
          <w:rFonts w:ascii="Arial" w:hAnsi="Arial" w:cs="Arial"/>
          <w:b/>
          <w:color w:val="2B2B2B"/>
          <w:sz w:val="56"/>
          <w:szCs w:val="88"/>
          <w:shd w:val="clear" w:color="auto" w:fill="FFFFFF"/>
        </w:rPr>
        <w:t xml:space="preserve">Data zatwierdzenia </w:t>
      </w:r>
      <w:r w:rsidR="00877C52">
        <w:rPr>
          <w:rFonts w:ascii="Arial" w:hAnsi="Arial" w:cs="Arial"/>
          <w:b/>
          <w:color w:val="2B2B2B"/>
          <w:sz w:val="56"/>
          <w:szCs w:val="88"/>
          <w:shd w:val="clear" w:color="auto" w:fill="FFFFFF"/>
        </w:rPr>
        <w:t xml:space="preserve">szczepionek </w:t>
      </w:r>
      <w:r w:rsidRPr="00E52800">
        <w:rPr>
          <w:rFonts w:ascii="Arial" w:hAnsi="Arial" w:cs="Arial"/>
          <w:b/>
          <w:color w:val="2B2B2B"/>
          <w:sz w:val="56"/>
          <w:szCs w:val="88"/>
          <w:shd w:val="clear" w:color="auto" w:fill="FFFFFF"/>
        </w:rPr>
        <w:t>przez EU:</w:t>
      </w:r>
    </w:p>
    <w:p w:rsidR="00877C52" w:rsidRDefault="00877C52" w:rsidP="00AA0DB2">
      <w:pPr>
        <w:pStyle w:val="Akapitzlist"/>
        <w:ind w:left="1080"/>
        <w:jc w:val="center"/>
        <w:rPr>
          <w:rFonts w:ascii="Arial" w:hAnsi="Arial" w:cs="Arial"/>
          <w:b/>
          <w:color w:val="2B2B2B"/>
          <w:sz w:val="56"/>
          <w:szCs w:val="88"/>
          <w:shd w:val="clear" w:color="auto" w:fill="FFFFFF"/>
        </w:rPr>
      </w:pPr>
    </w:p>
    <w:p w:rsidR="00AA0DB2" w:rsidRPr="00E52800" w:rsidRDefault="00AA0DB2" w:rsidP="00AA0DB2">
      <w:pPr>
        <w:pStyle w:val="Akapitzlist"/>
        <w:ind w:left="1080"/>
        <w:jc w:val="center"/>
        <w:rPr>
          <w:rFonts w:ascii="Arial" w:hAnsi="Arial" w:cs="Arial"/>
          <w:b/>
          <w:color w:val="2B2B2B"/>
          <w:sz w:val="56"/>
          <w:szCs w:val="88"/>
          <w:shd w:val="clear" w:color="auto" w:fill="FFFFFF"/>
        </w:rPr>
      </w:pPr>
      <w:proofErr w:type="spellStart"/>
      <w:r w:rsidRPr="00E52800">
        <w:rPr>
          <w:rFonts w:ascii="Arial" w:hAnsi="Arial" w:cs="Arial"/>
          <w:b/>
          <w:color w:val="2B2B2B"/>
          <w:sz w:val="56"/>
          <w:szCs w:val="88"/>
          <w:shd w:val="clear" w:color="auto" w:fill="FFFFFF"/>
        </w:rPr>
        <w:t>Pfizer</w:t>
      </w:r>
      <w:proofErr w:type="spellEnd"/>
      <w:r w:rsidRPr="00E52800">
        <w:rPr>
          <w:rFonts w:ascii="Arial" w:hAnsi="Arial" w:cs="Arial"/>
          <w:b/>
          <w:color w:val="2B2B2B"/>
          <w:sz w:val="56"/>
          <w:szCs w:val="88"/>
          <w:shd w:val="clear" w:color="auto" w:fill="FFFFFF"/>
        </w:rPr>
        <w:t xml:space="preserve"> – 21.12.2021.</w:t>
      </w:r>
    </w:p>
    <w:p w:rsidR="00AA0DB2" w:rsidRPr="00E52800" w:rsidRDefault="00AA0DB2" w:rsidP="00AA0DB2">
      <w:pPr>
        <w:pStyle w:val="Akapitzlist"/>
        <w:ind w:left="1080"/>
        <w:jc w:val="center"/>
        <w:rPr>
          <w:rFonts w:ascii="Arial" w:hAnsi="Arial" w:cs="Arial"/>
          <w:b/>
          <w:color w:val="2B2B2B"/>
          <w:sz w:val="56"/>
          <w:szCs w:val="88"/>
          <w:shd w:val="clear" w:color="auto" w:fill="FFFFFF"/>
        </w:rPr>
      </w:pPr>
      <w:r w:rsidRPr="00E52800">
        <w:rPr>
          <w:rFonts w:ascii="Arial" w:hAnsi="Arial" w:cs="Arial"/>
          <w:b/>
          <w:color w:val="2B2B2B"/>
          <w:sz w:val="56"/>
          <w:szCs w:val="88"/>
          <w:shd w:val="clear" w:color="auto" w:fill="FFFFFF"/>
        </w:rPr>
        <w:t>Moderna – 05.01.2021.</w:t>
      </w:r>
    </w:p>
    <w:p w:rsidR="00AA0DB2" w:rsidRPr="00E52800" w:rsidRDefault="00AA0DB2" w:rsidP="00AA0DB2">
      <w:pPr>
        <w:pStyle w:val="Akapitzlist"/>
        <w:ind w:left="1080"/>
        <w:jc w:val="center"/>
        <w:rPr>
          <w:rFonts w:ascii="Arial" w:hAnsi="Arial" w:cs="Arial"/>
          <w:b/>
          <w:color w:val="2B2B2B"/>
          <w:sz w:val="56"/>
          <w:szCs w:val="88"/>
          <w:shd w:val="clear" w:color="auto" w:fill="FFFFFF"/>
        </w:rPr>
      </w:pPr>
      <w:proofErr w:type="spellStart"/>
      <w:r w:rsidRPr="00E52800">
        <w:rPr>
          <w:rFonts w:ascii="Arial" w:hAnsi="Arial" w:cs="Arial"/>
          <w:b/>
          <w:color w:val="2B2B2B"/>
          <w:sz w:val="56"/>
          <w:szCs w:val="88"/>
          <w:shd w:val="clear" w:color="auto" w:fill="FFFFFF"/>
        </w:rPr>
        <w:t>AsterZeneca</w:t>
      </w:r>
      <w:proofErr w:type="spellEnd"/>
      <w:r w:rsidRPr="00E52800">
        <w:rPr>
          <w:rFonts w:ascii="Arial" w:hAnsi="Arial" w:cs="Arial"/>
          <w:b/>
          <w:color w:val="2B2B2B"/>
          <w:sz w:val="56"/>
          <w:szCs w:val="88"/>
          <w:shd w:val="clear" w:color="auto" w:fill="FFFFFF"/>
        </w:rPr>
        <w:t xml:space="preserve"> – </w:t>
      </w:r>
      <w:r w:rsidRPr="00735818">
        <w:rPr>
          <w:rFonts w:ascii="Arial" w:hAnsi="Arial" w:cs="Arial"/>
          <w:b/>
          <w:color w:val="2B2B2B"/>
          <w:sz w:val="56"/>
          <w:szCs w:val="88"/>
          <w:highlight w:val="yellow"/>
          <w:shd w:val="clear" w:color="auto" w:fill="FFFFFF"/>
        </w:rPr>
        <w:t>29.01.2021.</w:t>
      </w:r>
    </w:p>
    <w:p w:rsidR="00216313" w:rsidRDefault="00216313" w:rsidP="00216313">
      <w:pPr>
        <w:jc w:val="center"/>
        <w:rPr>
          <w:rStyle w:val="Hipercze"/>
          <w:rFonts w:ascii="Arial" w:hAnsi="Arial" w:cs="Arial"/>
          <w:color w:val="auto"/>
          <w:sz w:val="62"/>
          <w:u w:val="none"/>
        </w:rPr>
      </w:pPr>
      <w:r w:rsidRPr="000C31CF">
        <w:rPr>
          <w:rStyle w:val="Hipercze"/>
          <w:rFonts w:ascii="Arial" w:hAnsi="Arial" w:cs="Arial"/>
          <w:color w:val="auto"/>
          <w:sz w:val="62"/>
          <w:u w:val="none"/>
        </w:rPr>
        <w:t xml:space="preserve">Europejska Agencja Leków (EMA) dopuszcza na rynek UE szczepionkę firmy </w:t>
      </w:r>
      <w:proofErr w:type="spellStart"/>
      <w:r w:rsidRPr="000C31CF">
        <w:rPr>
          <w:rStyle w:val="Hipercze"/>
          <w:rFonts w:ascii="Arial" w:hAnsi="Arial" w:cs="Arial"/>
          <w:color w:val="auto"/>
          <w:sz w:val="62"/>
          <w:u w:val="none"/>
        </w:rPr>
        <w:t>AstraZeneca</w:t>
      </w:r>
      <w:proofErr w:type="spellEnd"/>
      <w:r w:rsidR="00877C52">
        <w:rPr>
          <w:rStyle w:val="Hipercze"/>
          <w:rFonts w:ascii="Arial" w:hAnsi="Arial" w:cs="Arial"/>
          <w:color w:val="auto"/>
          <w:sz w:val="62"/>
          <w:u w:val="none"/>
        </w:rPr>
        <w:t>.</w:t>
      </w:r>
    </w:p>
    <w:p w:rsidR="00877C52" w:rsidRDefault="00877C52" w:rsidP="00216313">
      <w:pPr>
        <w:jc w:val="center"/>
        <w:rPr>
          <w:rStyle w:val="Hipercze"/>
          <w:rFonts w:ascii="Arial" w:hAnsi="Arial" w:cs="Arial"/>
          <w:color w:val="auto"/>
          <w:sz w:val="62"/>
          <w:u w:val="none"/>
        </w:rPr>
      </w:pPr>
    </w:p>
    <w:p w:rsidR="00877C52" w:rsidRDefault="00877C52" w:rsidP="00216313">
      <w:pPr>
        <w:jc w:val="center"/>
        <w:rPr>
          <w:rStyle w:val="Hipercze"/>
          <w:rFonts w:ascii="Arial" w:hAnsi="Arial" w:cs="Arial"/>
          <w:color w:val="auto"/>
          <w:sz w:val="62"/>
          <w:u w:val="none"/>
        </w:rPr>
      </w:pPr>
    </w:p>
    <w:p w:rsidR="00877C52" w:rsidRPr="000C31CF" w:rsidRDefault="00735818" w:rsidP="00216313">
      <w:pPr>
        <w:jc w:val="center"/>
        <w:rPr>
          <w:rStyle w:val="Hipercze"/>
          <w:rFonts w:ascii="Arial" w:hAnsi="Arial" w:cs="Arial"/>
          <w:color w:val="auto"/>
          <w:sz w:val="62"/>
          <w:u w:val="none"/>
        </w:rPr>
      </w:pPr>
      <w:r>
        <w:rPr>
          <w:rStyle w:val="Hipercze"/>
          <w:rFonts w:ascii="Arial" w:hAnsi="Arial" w:cs="Arial"/>
          <w:color w:val="auto"/>
          <w:sz w:val="62"/>
          <w:u w:val="none"/>
        </w:rPr>
        <w:lastRenderedPageBreak/>
        <w:t>S</w:t>
      </w:r>
      <w:r w:rsidR="00877C52">
        <w:rPr>
          <w:rStyle w:val="Hipercze"/>
          <w:rFonts w:ascii="Arial" w:hAnsi="Arial" w:cs="Arial"/>
          <w:color w:val="auto"/>
          <w:sz w:val="62"/>
          <w:u w:val="none"/>
        </w:rPr>
        <w:t>PRAWDŹMY HISTORIĘ…</w:t>
      </w:r>
    </w:p>
    <w:p w:rsidR="00C202E8" w:rsidRDefault="00E86895" w:rsidP="00C202E8">
      <w:pPr>
        <w:jc w:val="center"/>
        <w:rPr>
          <w:rStyle w:val="Hipercze"/>
          <w:rFonts w:ascii="Arial" w:hAnsi="Arial" w:cs="Arial"/>
          <w:color w:val="auto"/>
          <w:u w:val="none"/>
        </w:rPr>
      </w:pPr>
      <w:hyperlink r:id="rId7" w:history="1">
        <w:r w:rsidR="00C202E8" w:rsidRPr="00D40E78">
          <w:rPr>
            <w:rStyle w:val="Hipercze"/>
            <w:rFonts w:ascii="Arial" w:hAnsi="Arial" w:cs="Arial"/>
          </w:rPr>
          <w:t>http://www.fda.gov/cder/warn/2008/Seroquel_Ltr.pdf</w:t>
        </w:r>
      </w:hyperlink>
      <w:r w:rsidR="00C202E8">
        <w:rPr>
          <w:rStyle w:val="Hipercze"/>
          <w:rFonts w:ascii="Arial" w:hAnsi="Arial" w:cs="Arial"/>
          <w:color w:val="auto"/>
          <w:u w:val="none"/>
        </w:rPr>
        <w:t xml:space="preserve"> | 19.12.2008.</w:t>
      </w:r>
    </w:p>
    <w:p w:rsidR="00C202E8" w:rsidRPr="00735818" w:rsidRDefault="00C202E8" w:rsidP="00C202E8">
      <w:pPr>
        <w:pStyle w:val="NormalnyWeb"/>
        <w:jc w:val="center"/>
        <w:rPr>
          <w:rFonts w:ascii="Verdana" w:hAnsi="Verdana"/>
          <w:i/>
          <w:color w:val="000000"/>
          <w:sz w:val="20"/>
          <w:szCs w:val="18"/>
          <w:lang w:val="en-US"/>
        </w:rPr>
      </w:pPr>
      <w:r w:rsidRPr="00735818">
        <w:rPr>
          <w:rFonts w:ascii="Verdana" w:hAnsi="Verdana"/>
          <w:i/>
          <w:color w:val="000000"/>
          <w:sz w:val="20"/>
          <w:szCs w:val="18"/>
          <w:lang w:val="en-US"/>
        </w:rPr>
        <w:t>“In 2008, the FDA issued a warning letter to AstraZeneca, stating that the FDA had become aware of oral and written statements that "recommended or suggested a use for Seroquel and Seroquel XR that has not been approved by the FDA, and thus created a new 'intended use' for Seroquel and Seroquel XR for which the products lack adequate directions. While Seroquel had been approved by the FDA to treat bipolar disorder and schizophrenia, the drug had not been approved for major depressive disorder.”</w:t>
      </w:r>
    </w:p>
    <w:p w:rsidR="00C202E8" w:rsidRPr="00735818" w:rsidRDefault="00C202E8" w:rsidP="00C202E8">
      <w:pPr>
        <w:pStyle w:val="NormalnyWeb"/>
        <w:jc w:val="center"/>
        <w:rPr>
          <w:rFonts w:ascii="Verdana" w:hAnsi="Verdana"/>
          <w:color w:val="000000"/>
          <w:sz w:val="44"/>
          <w:szCs w:val="18"/>
        </w:rPr>
      </w:pPr>
      <w:r w:rsidRPr="00735818">
        <w:rPr>
          <w:rFonts w:ascii="Verdana" w:hAnsi="Verdana"/>
          <w:color w:val="000000"/>
          <w:sz w:val="44"/>
          <w:szCs w:val="18"/>
        </w:rPr>
        <w:t xml:space="preserve">„W 2008 roku FDA </w:t>
      </w:r>
      <w:r w:rsidR="00735818">
        <w:rPr>
          <w:rFonts w:ascii="Verdana" w:hAnsi="Verdana"/>
          <w:color w:val="000000"/>
          <w:sz w:val="44"/>
          <w:szCs w:val="18"/>
        </w:rPr>
        <w:t>(</w:t>
      </w:r>
      <w:r w:rsidR="00735818" w:rsidRPr="00735818">
        <w:rPr>
          <w:rFonts w:ascii="Verdana" w:hAnsi="Verdana"/>
          <w:color w:val="000000"/>
          <w:sz w:val="44"/>
          <w:szCs w:val="18"/>
        </w:rPr>
        <w:t>Agencja Żywności i Leków</w:t>
      </w:r>
      <w:r w:rsidR="00735818">
        <w:rPr>
          <w:rFonts w:ascii="Verdana" w:hAnsi="Verdana"/>
          <w:color w:val="000000"/>
          <w:sz w:val="44"/>
          <w:szCs w:val="18"/>
        </w:rPr>
        <w:t xml:space="preserve"> w USA) </w:t>
      </w:r>
      <w:r w:rsidRPr="00735818">
        <w:rPr>
          <w:rFonts w:ascii="Verdana" w:hAnsi="Verdana"/>
          <w:color w:val="000000"/>
          <w:sz w:val="44"/>
          <w:szCs w:val="18"/>
        </w:rPr>
        <w:t xml:space="preserve">wystosowała ostrzeżenie do </w:t>
      </w:r>
      <w:proofErr w:type="spellStart"/>
      <w:r w:rsidRPr="00735818">
        <w:rPr>
          <w:rFonts w:ascii="Verdana" w:hAnsi="Verdana"/>
          <w:color w:val="000000"/>
          <w:sz w:val="44"/>
          <w:szCs w:val="18"/>
        </w:rPr>
        <w:t>AstraZeneca</w:t>
      </w:r>
      <w:proofErr w:type="spellEnd"/>
      <w:r w:rsidRPr="00735818">
        <w:rPr>
          <w:rFonts w:ascii="Verdana" w:hAnsi="Verdana"/>
          <w:color w:val="000000"/>
          <w:sz w:val="44"/>
          <w:szCs w:val="18"/>
        </w:rPr>
        <w:t xml:space="preserve">, stwierdzając, że FDA dowiedziała się o ustnych i pisemnych oświadczeniach, które „zaleciły lub zasugerowały użycie </w:t>
      </w:r>
      <w:proofErr w:type="spellStart"/>
      <w:r w:rsidRPr="00735818">
        <w:rPr>
          <w:rFonts w:ascii="Verdana" w:hAnsi="Verdana"/>
          <w:color w:val="000000"/>
          <w:sz w:val="44"/>
          <w:szCs w:val="18"/>
        </w:rPr>
        <w:t>Seroquel</w:t>
      </w:r>
      <w:proofErr w:type="spellEnd"/>
      <w:r w:rsidRPr="00735818">
        <w:rPr>
          <w:rFonts w:ascii="Verdana" w:hAnsi="Verdana"/>
          <w:color w:val="000000"/>
          <w:sz w:val="44"/>
          <w:szCs w:val="18"/>
        </w:rPr>
        <w:t xml:space="preserve"> i </w:t>
      </w:r>
      <w:proofErr w:type="spellStart"/>
      <w:r w:rsidRPr="00735818">
        <w:rPr>
          <w:rFonts w:ascii="Verdana" w:hAnsi="Verdana"/>
          <w:color w:val="000000"/>
          <w:sz w:val="44"/>
          <w:szCs w:val="18"/>
        </w:rPr>
        <w:t>Seroquel</w:t>
      </w:r>
      <w:proofErr w:type="spellEnd"/>
      <w:r w:rsidRPr="00735818">
        <w:rPr>
          <w:rFonts w:ascii="Verdana" w:hAnsi="Verdana"/>
          <w:color w:val="000000"/>
          <w:sz w:val="44"/>
          <w:szCs w:val="18"/>
        </w:rPr>
        <w:t xml:space="preserve"> XR, które nie zostało zatwierdzone przez FDA, a tym samym </w:t>
      </w:r>
      <w:r w:rsidRPr="00735818">
        <w:rPr>
          <w:rFonts w:ascii="Verdana" w:hAnsi="Verdana"/>
          <w:b/>
          <w:color w:val="000000"/>
          <w:sz w:val="44"/>
          <w:szCs w:val="18"/>
        </w:rPr>
        <w:t>stworzyła nowe „przeznaczenie”</w:t>
      </w:r>
      <w:r w:rsidRPr="00735818">
        <w:rPr>
          <w:rFonts w:ascii="Verdana" w:hAnsi="Verdana"/>
          <w:color w:val="000000"/>
          <w:sz w:val="44"/>
          <w:szCs w:val="18"/>
        </w:rPr>
        <w:t xml:space="preserve"> w przypadku </w:t>
      </w:r>
      <w:proofErr w:type="spellStart"/>
      <w:r w:rsidRPr="00735818">
        <w:rPr>
          <w:rFonts w:ascii="Verdana" w:hAnsi="Verdana"/>
          <w:color w:val="000000"/>
          <w:sz w:val="44"/>
          <w:szCs w:val="18"/>
        </w:rPr>
        <w:t>Seroquel</w:t>
      </w:r>
      <w:proofErr w:type="spellEnd"/>
      <w:r w:rsidRPr="00735818">
        <w:rPr>
          <w:rFonts w:ascii="Verdana" w:hAnsi="Verdana"/>
          <w:color w:val="000000"/>
          <w:sz w:val="44"/>
          <w:szCs w:val="18"/>
        </w:rPr>
        <w:t xml:space="preserve"> i </w:t>
      </w:r>
      <w:proofErr w:type="spellStart"/>
      <w:r w:rsidRPr="00735818">
        <w:rPr>
          <w:rFonts w:ascii="Verdana" w:hAnsi="Verdana"/>
          <w:color w:val="000000"/>
          <w:sz w:val="44"/>
          <w:szCs w:val="18"/>
        </w:rPr>
        <w:t>Seroquel</w:t>
      </w:r>
      <w:proofErr w:type="spellEnd"/>
      <w:r w:rsidRPr="00735818">
        <w:rPr>
          <w:rFonts w:ascii="Verdana" w:hAnsi="Verdana"/>
          <w:color w:val="000000"/>
          <w:sz w:val="44"/>
          <w:szCs w:val="18"/>
        </w:rPr>
        <w:t xml:space="preserve"> XR, w przypadku których produkty nie mają odpowiednich zastosowań. Chociaż </w:t>
      </w:r>
      <w:proofErr w:type="spellStart"/>
      <w:r w:rsidRPr="00735818">
        <w:rPr>
          <w:rFonts w:ascii="Verdana" w:hAnsi="Verdana"/>
          <w:color w:val="000000"/>
          <w:sz w:val="44"/>
          <w:szCs w:val="18"/>
        </w:rPr>
        <w:t>Seroquel</w:t>
      </w:r>
      <w:proofErr w:type="spellEnd"/>
      <w:r w:rsidRPr="00735818">
        <w:rPr>
          <w:rFonts w:ascii="Verdana" w:hAnsi="Verdana"/>
          <w:color w:val="000000"/>
          <w:sz w:val="44"/>
          <w:szCs w:val="18"/>
        </w:rPr>
        <w:t xml:space="preserve"> został zatwierdzony przez FDA do leczenia choroby afektywnej dwubiegunowej i schizofrenii, lek </w:t>
      </w:r>
      <w:r w:rsidRPr="00735818">
        <w:rPr>
          <w:rFonts w:ascii="Verdana" w:hAnsi="Verdana"/>
          <w:b/>
          <w:color w:val="000000"/>
          <w:sz w:val="44"/>
          <w:szCs w:val="18"/>
        </w:rPr>
        <w:t>nie został zatwierdzony do leczenia dużej depresji.”</w:t>
      </w:r>
    </w:p>
    <w:p w:rsidR="00C202E8" w:rsidRPr="00C202E8" w:rsidRDefault="00C202E8" w:rsidP="00C202E8">
      <w:pPr>
        <w:pStyle w:val="NormalnyWeb"/>
        <w:jc w:val="center"/>
        <w:rPr>
          <w:rFonts w:ascii="Verdana" w:hAnsi="Verdana"/>
          <w:color w:val="000000"/>
          <w:sz w:val="42"/>
          <w:szCs w:val="18"/>
        </w:rPr>
      </w:pPr>
    </w:p>
    <w:p w:rsidR="00C202E8" w:rsidRDefault="00E86895" w:rsidP="00C202E8">
      <w:pPr>
        <w:jc w:val="center"/>
        <w:rPr>
          <w:rStyle w:val="Hipercze"/>
          <w:rFonts w:ascii="Arial" w:hAnsi="Arial" w:cs="Arial"/>
          <w:color w:val="auto"/>
          <w:u w:val="none"/>
        </w:rPr>
      </w:pPr>
      <w:hyperlink r:id="rId8" w:history="1">
        <w:r w:rsidR="00C202E8" w:rsidRPr="00A800C8">
          <w:rPr>
            <w:rStyle w:val="Hipercze"/>
            <w:rFonts w:ascii="Arial" w:hAnsi="Arial" w:cs="Arial"/>
          </w:rPr>
          <w:t>http://www.nytimes.com/2009/02/28/business/28drug.html?ref=business</w:t>
        </w:r>
      </w:hyperlink>
      <w:r w:rsidR="00C202E8">
        <w:rPr>
          <w:rStyle w:val="Hipercze"/>
          <w:rFonts w:ascii="Arial" w:hAnsi="Arial" w:cs="Arial"/>
          <w:color w:val="auto"/>
          <w:u w:val="none"/>
        </w:rPr>
        <w:t xml:space="preserve"> | 27.02.2009.</w:t>
      </w:r>
    </w:p>
    <w:p w:rsidR="00C202E8" w:rsidRPr="005B2F55" w:rsidRDefault="00C202E8" w:rsidP="00C202E8">
      <w:pPr>
        <w:jc w:val="center"/>
        <w:rPr>
          <w:rStyle w:val="Hipercze"/>
          <w:rFonts w:ascii="Arial" w:hAnsi="Arial" w:cs="Arial"/>
          <w:color w:val="auto"/>
          <w:sz w:val="28"/>
          <w:u w:val="none"/>
          <w:lang w:val="en-US"/>
        </w:rPr>
      </w:pPr>
      <w:r w:rsidRPr="005B2F55">
        <w:rPr>
          <w:rStyle w:val="Hipercze"/>
          <w:rFonts w:ascii="Arial" w:hAnsi="Arial" w:cs="Arial"/>
          <w:color w:val="auto"/>
          <w:sz w:val="28"/>
          <w:u w:val="none"/>
          <w:lang w:val="en-US"/>
        </w:rPr>
        <w:t>„AstraZeneca "buried" unfavorable studies of its $4.4 billion blockbuster psychiatric drug Seroquel, according to internal documents released Friday in a legal dispute between the company and lawyers for thousands of people who sued the company because they said the drug caused diabetes and weight gain.”</w:t>
      </w:r>
    </w:p>
    <w:p w:rsidR="00C202E8" w:rsidRPr="00735818" w:rsidRDefault="00C202E8" w:rsidP="00C202E8">
      <w:pPr>
        <w:jc w:val="center"/>
        <w:rPr>
          <w:rStyle w:val="Hipercze"/>
          <w:rFonts w:ascii="Arial" w:hAnsi="Arial" w:cs="Arial"/>
          <w:color w:val="auto"/>
          <w:sz w:val="60"/>
          <w:u w:val="none"/>
        </w:rPr>
      </w:pPr>
      <w:r w:rsidRPr="00735818">
        <w:rPr>
          <w:rStyle w:val="Hipercze"/>
          <w:rFonts w:ascii="Arial" w:hAnsi="Arial" w:cs="Arial"/>
          <w:color w:val="auto"/>
          <w:sz w:val="60"/>
          <w:u w:val="none"/>
        </w:rPr>
        <w:t>"</w:t>
      </w:r>
      <w:proofErr w:type="spellStart"/>
      <w:r w:rsidRPr="00735818">
        <w:rPr>
          <w:rStyle w:val="Hipercze"/>
          <w:rFonts w:ascii="Arial" w:hAnsi="Arial" w:cs="Arial"/>
          <w:color w:val="auto"/>
          <w:sz w:val="60"/>
          <w:u w:val="none"/>
        </w:rPr>
        <w:t>AstraZeneca</w:t>
      </w:r>
      <w:proofErr w:type="spellEnd"/>
      <w:r w:rsidRPr="00735818">
        <w:rPr>
          <w:rStyle w:val="Hipercze"/>
          <w:rFonts w:ascii="Arial" w:hAnsi="Arial" w:cs="Arial"/>
          <w:color w:val="auto"/>
          <w:sz w:val="60"/>
          <w:u w:val="none"/>
        </w:rPr>
        <w:t xml:space="preserve"> „zakopała” niekorzystne badania swojego przebojowego </w:t>
      </w:r>
      <w:r w:rsidRPr="00735818">
        <w:rPr>
          <w:rStyle w:val="Hipercze"/>
          <w:rFonts w:ascii="Arial" w:hAnsi="Arial" w:cs="Arial"/>
          <w:b/>
          <w:color w:val="auto"/>
          <w:sz w:val="60"/>
          <w:u w:val="none"/>
        </w:rPr>
        <w:t xml:space="preserve">leku psychiatrycznego </w:t>
      </w:r>
      <w:proofErr w:type="spellStart"/>
      <w:r w:rsidRPr="00735818">
        <w:rPr>
          <w:rStyle w:val="Hipercze"/>
          <w:rFonts w:ascii="Arial" w:hAnsi="Arial" w:cs="Arial"/>
          <w:b/>
          <w:color w:val="auto"/>
          <w:sz w:val="60"/>
          <w:u w:val="none"/>
        </w:rPr>
        <w:t>Seroquel</w:t>
      </w:r>
      <w:proofErr w:type="spellEnd"/>
      <w:r w:rsidRPr="00735818">
        <w:rPr>
          <w:rStyle w:val="Hipercze"/>
          <w:rFonts w:ascii="Arial" w:hAnsi="Arial" w:cs="Arial"/>
          <w:b/>
          <w:color w:val="auto"/>
          <w:sz w:val="60"/>
          <w:u w:val="none"/>
        </w:rPr>
        <w:t xml:space="preserve"> o wartości 4,4 miliarda dolarów</w:t>
      </w:r>
      <w:r w:rsidRPr="00735818">
        <w:rPr>
          <w:rStyle w:val="Hipercze"/>
          <w:rFonts w:ascii="Arial" w:hAnsi="Arial" w:cs="Arial"/>
          <w:color w:val="auto"/>
          <w:sz w:val="60"/>
          <w:u w:val="none"/>
        </w:rPr>
        <w:t xml:space="preserve">, zgodnie z wewnętrznymi dokumentami opublikowanymi w piątek w sporze prawnym między firmą a prawnikami na temat </w:t>
      </w:r>
      <w:r w:rsidRPr="00735818">
        <w:rPr>
          <w:rStyle w:val="Hipercze"/>
          <w:rFonts w:ascii="Arial" w:hAnsi="Arial" w:cs="Arial"/>
          <w:b/>
          <w:color w:val="auto"/>
          <w:sz w:val="60"/>
          <w:u w:val="none"/>
        </w:rPr>
        <w:t xml:space="preserve">tysięcy osób, które pozwały firmę, </w:t>
      </w:r>
      <w:r w:rsidRPr="00735818">
        <w:rPr>
          <w:rStyle w:val="Hipercze"/>
          <w:rFonts w:ascii="Arial" w:hAnsi="Arial" w:cs="Arial"/>
          <w:color w:val="auto"/>
          <w:sz w:val="60"/>
          <w:u w:val="none"/>
        </w:rPr>
        <w:t>twierdząc, że lek spowodował cukrzycę i przyrost masy ciała.”</w:t>
      </w:r>
    </w:p>
    <w:p w:rsidR="00C202E8" w:rsidRDefault="00C202E8" w:rsidP="00C202E8">
      <w:pPr>
        <w:jc w:val="center"/>
        <w:rPr>
          <w:rStyle w:val="Hipercze"/>
          <w:rFonts w:ascii="Arial" w:hAnsi="Arial" w:cs="Arial"/>
          <w:color w:val="auto"/>
          <w:sz w:val="48"/>
          <w:u w:val="none"/>
        </w:rPr>
      </w:pPr>
    </w:p>
    <w:p w:rsidR="00C202E8" w:rsidRDefault="00E86895" w:rsidP="00C202E8">
      <w:pPr>
        <w:jc w:val="center"/>
        <w:rPr>
          <w:rStyle w:val="Hipercze"/>
          <w:rFonts w:ascii="Arial" w:hAnsi="Arial" w:cs="Arial"/>
          <w:color w:val="auto"/>
          <w:sz w:val="20"/>
          <w:u w:val="none"/>
        </w:rPr>
      </w:pPr>
      <w:hyperlink r:id="rId9" w:history="1">
        <w:r w:rsidR="00C202E8" w:rsidRPr="00AE0453">
          <w:rPr>
            <w:rStyle w:val="Hipercze"/>
            <w:rFonts w:ascii="Arial" w:hAnsi="Arial" w:cs="Arial"/>
            <w:sz w:val="20"/>
          </w:rPr>
          <w:t>http://online.wsj.com/article/SB10001424052748704157304574611724066010600.html</w:t>
        </w:r>
      </w:hyperlink>
      <w:r w:rsidR="00C202E8">
        <w:rPr>
          <w:rStyle w:val="Hipercze"/>
          <w:rFonts w:ascii="Arial" w:hAnsi="Arial" w:cs="Arial"/>
          <w:color w:val="auto"/>
          <w:sz w:val="20"/>
          <w:u w:val="none"/>
        </w:rPr>
        <w:t xml:space="preserve"> | 23.12.2009.</w:t>
      </w:r>
    </w:p>
    <w:p w:rsidR="00C202E8" w:rsidRPr="00C202E8" w:rsidRDefault="00C202E8" w:rsidP="00C202E8">
      <w:pPr>
        <w:jc w:val="center"/>
        <w:rPr>
          <w:rStyle w:val="Hipercze"/>
          <w:rFonts w:ascii="Arial" w:hAnsi="Arial" w:cs="Arial"/>
          <w:color w:val="auto"/>
          <w:sz w:val="26"/>
          <w:u w:val="none"/>
          <w:lang w:val="en-US"/>
        </w:rPr>
      </w:pPr>
      <w:r w:rsidRPr="00AE0453">
        <w:rPr>
          <w:rStyle w:val="Hipercze"/>
          <w:rFonts w:ascii="Arial" w:hAnsi="Arial" w:cs="Arial"/>
          <w:color w:val="auto"/>
          <w:sz w:val="26"/>
          <w:u w:val="none"/>
          <w:lang w:val="en-US"/>
        </w:rPr>
        <w:t xml:space="preserve">"AstraZeneca in September reached a preliminary agreement to pay $520 million to settle a U.S. investigation into its marketing of the schizophrenia drug Seroquel, including allegations that the company promoted the drug for uses for which it isn't approved by the Food and Drug Administration. </w:t>
      </w:r>
      <w:r w:rsidRPr="00C202E8">
        <w:rPr>
          <w:rStyle w:val="Hipercze"/>
          <w:rFonts w:ascii="Arial" w:hAnsi="Arial" w:cs="Arial"/>
          <w:color w:val="auto"/>
          <w:sz w:val="26"/>
          <w:u w:val="none"/>
          <w:lang w:val="en-US"/>
        </w:rPr>
        <w:t>This practice, called "off-label marketing," is illegal…</w:t>
      </w:r>
    </w:p>
    <w:p w:rsidR="00C202E8" w:rsidRPr="00AE0453" w:rsidRDefault="00C202E8" w:rsidP="00C202E8">
      <w:pPr>
        <w:jc w:val="center"/>
        <w:rPr>
          <w:rStyle w:val="Hipercze"/>
          <w:rFonts w:ascii="Arial" w:hAnsi="Arial" w:cs="Arial"/>
          <w:color w:val="auto"/>
          <w:sz w:val="26"/>
          <w:u w:val="none"/>
          <w:lang w:val="en-US"/>
        </w:rPr>
      </w:pPr>
      <w:r w:rsidRPr="00AE0453">
        <w:rPr>
          <w:rStyle w:val="Hipercze"/>
          <w:rFonts w:ascii="Arial" w:hAnsi="Arial" w:cs="Arial"/>
          <w:color w:val="auto"/>
          <w:sz w:val="26"/>
          <w:u w:val="none"/>
          <w:lang w:val="en-US"/>
        </w:rPr>
        <w:t>"Controversy has long dogged Seroquel. AstraZeneca is facing thousands of lawsuits filed by patients who allege that Seroquel caused them to develop health problems including diabetes."</w:t>
      </w:r>
    </w:p>
    <w:p w:rsidR="00C202E8" w:rsidRPr="00562C57" w:rsidRDefault="00C202E8" w:rsidP="00C202E8">
      <w:pPr>
        <w:jc w:val="center"/>
        <w:rPr>
          <w:rStyle w:val="Hipercze"/>
          <w:rFonts w:ascii="Arial" w:hAnsi="Arial" w:cs="Arial"/>
          <w:color w:val="auto"/>
          <w:sz w:val="46"/>
          <w:u w:val="none"/>
        </w:rPr>
      </w:pPr>
      <w:r w:rsidRPr="00562C57">
        <w:rPr>
          <w:rStyle w:val="Hipercze"/>
          <w:rFonts w:ascii="Arial" w:hAnsi="Arial" w:cs="Arial"/>
          <w:color w:val="auto"/>
          <w:sz w:val="46"/>
          <w:u w:val="none"/>
        </w:rPr>
        <w:t>„</w:t>
      </w:r>
      <w:proofErr w:type="spellStart"/>
      <w:r w:rsidRPr="00562C57">
        <w:rPr>
          <w:rStyle w:val="Hipercze"/>
          <w:rFonts w:ascii="Arial" w:hAnsi="Arial" w:cs="Arial"/>
          <w:color w:val="auto"/>
          <w:sz w:val="46"/>
          <w:u w:val="none"/>
        </w:rPr>
        <w:t>AstraZeneca</w:t>
      </w:r>
      <w:proofErr w:type="spellEnd"/>
      <w:r w:rsidRPr="00562C57">
        <w:rPr>
          <w:rStyle w:val="Hipercze"/>
          <w:rFonts w:ascii="Arial" w:hAnsi="Arial" w:cs="Arial"/>
          <w:color w:val="auto"/>
          <w:sz w:val="46"/>
          <w:u w:val="none"/>
        </w:rPr>
        <w:t xml:space="preserve"> we wrześniu osiągnęła wstępne porozumienie w sprawie zapłacenia </w:t>
      </w:r>
      <w:r w:rsidRPr="00735818">
        <w:rPr>
          <w:rStyle w:val="Hipercze"/>
          <w:rFonts w:ascii="Arial" w:hAnsi="Arial" w:cs="Arial"/>
          <w:b/>
          <w:color w:val="auto"/>
          <w:sz w:val="46"/>
          <w:u w:val="none"/>
        </w:rPr>
        <w:t xml:space="preserve">520 milionów dolarów w celu uregulowania amerykańskiego dochodzenia w sprawie sprzedaży leku na schizofrenię (…), w tym zarzutów, że firma promowała lek do zastosowań, do których nie został zatwierdzony </w:t>
      </w:r>
      <w:r w:rsidRPr="00562C57">
        <w:rPr>
          <w:rStyle w:val="Hipercze"/>
          <w:rFonts w:ascii="Arial" w:hAnsi="Arial" w:cs="Arial"/>
          <w:color w:val="auto"/>
          <w:sz w:val="46"/>
          <w:u w:val="none"/>
        </w:rPr>
        <w:t xml:space="preserve">przez Food and </w:t>
      </w:r>
      <w:proofErr w:type="spellStart"/>
      <w:r w:rsidRPr="00562C57">
        <w:rPr>
          <w:rStyle w:val="Hipercze"/>
          <w:rFonts w:ascii="Arial" w:hAnsi="Arial" w:cs="Arial"/>
          <w:color w:val="auto"/>
          <w:sz w:val="46"/>
          <w:u w:val="none"/>
        </w:rPr>
        <w:t>Drug</w:t>
      </w:r>
      <w:proofErr w:type="spellEnd"/>
      <w:r w:rsidRPr="00562C57">
        <w:rPr>
          <w:rStyle w:val="Hipercze"/>
          <w:rFonts w:ascii="Arial" w:hAnsi="Arial" w:cs="Arial"/>
          <w:color w:val="auto"/>
          <w:sz w:val="46"/>
          <w:u w:val="none"/>
        </w:rPr>
        <w:t xml:space="preserve"> Administration. Ta praktyka, zwana „marketingiem poza etykietą”, jest nielegalna…</w:t>
      </w:r>
      <w:r w:rsidR="00735818">
        <w:rPr>
          <w:rStyle w:val="Hipercze"/>
          <w:rFonts w:ascii="Arial" w:hAnsi="Arial" w:cs="Arial"/>
          <w:color w:val="auto"/>
          <w:sz w:val="46"/>
          <w:u w:val="none"/>
        </w:rPr>
        <w:t xml:space="preserve"> </w:t>
      </w:r>
      <w:r w:rsidRPr="00562C57">
        <w:rPr>
          <w:rStyle w:val="Hipercze"/>
          <w:rFonts w:ascii="Arial" w:hAnsi="Arial" w:cs="Arial"/>
          <w:color w:val="auto"/>
          <w:sz w:val="46"/>
          <w:u w:val="none"/>
        </w:rPr>
        <w:t xml:space="preserve">(…) </w:t>
      </w:r>
      <w:proofErr w:type="spellStart"/>
      <w:r w:rsidRPr="00735818">
        <w:rPr>
          <w:rStyle w:val="Hipercze"/>
          <w:rFonts w:ascii="Arial" w:hAnsi="Arial" w:cs="Arial"/>
          <w:b/>
          <w:color w:val="auto"/>
          <w:sz w:val="46"/>
          <w:u w:val="none"/>
        </w:rPr>
        <w:t>AstraZeneca</w:t>
      </w:r>
      <w:proofErr w:type="spellEnd"/>
      <w:r w:rsidRPr="00735818">
        <w:rPr>
          <w:rStyle w:val="Hipercze"/>
          <w:rFonts w:ascii="Arial" w:hAnsi="Arial" w:cs="Arial"/>
          <w:b/>
          <w:color w:val="auto"/>
          <w:sz w:val="46"/>
          <w:u w:val="none"/>
        </w:rPr>
        <w:t xml:space="preserve"> stoi przed tysiącami pozwów wniesionych przez pacjentów,</w:t>
      </w:r>
      <w:r w:rsidRPr="00562C57">
        <w:rPr>
          <w:rStyle w:val="Hipercze"/>
          <w:rFonts w:ascii="Arial" w:hAnsi="Arial" w:cs="Arial"/>
          <w:color w:val="auto"/>
          <w:sz w:val="46"/>
          <w:u w:val="none"/>
        </w:rPr>
        <w:t xml:space="preserve"> którzy twierdzą, że </w:t>
      </w:r>
      <w:proofErr w:type="spellStart"/>
      <w:r w:rsidRPr="00562C57">
        <w:rPr>
          <w:rStyle w:val="Hipercze"/>
          <w:rFonts w:ascii="Arial" w:hAnsi="Arial" w:cs="Arial"/>
          <w:color w:val="auto"/>
          <w:sz w:val="46"/>
          <w:u w:val="none"/>
        </w:rPr>
        <w:t>Seroquel</w:t>
      </w:r>
      <w:proofErr w:type="spellEnd"/>
      <w:r w:rsidRPr="00562C57">
        <w:rPr>
          <w:rStyle w:val="Hipercze"/>
          <w:rFonts w:ascii="Arial" w:hAnsi="Arial" w:cs="Arial"/>
          <w:color w:val="auto"/>
          <w:sz w:val="46"/>
          <w:u w:val="none"/>
        </w:rPr>
        <w:t xml:space="preserve"> spowodował u nich problemy zdrowotne, w tym cukrzycę”.</w:t>
      </w:r>
    </w:p>
    <w:p w:rsidR="00C202E8" w:rsidRPr="00562C57" w:rsidRDefault="00C202E8" w:rsidP="00C202E8">
      <w:pPr>
        <w:jc w:val="center"/>
        <w:rPr>
          <w:rStyle w:val="Hipercze"/>
          <w:rFonts w:ascii="Arial" w:hAnsi="Arial" w:cs="Arial"/>
          <w:color w:val="auto"/>
          <w:sz w:val="58"/>
          <w:u w:val="none"/>
        </w:rPr>
      </w:pPr>
    </w:p>
    <w:p w:rsidR="00C202E8" w:rsidRDefault="00C202E8" w:rsidP="00216313">
      <w:pPr>
        <w:jc w:val="center"/>
        <w:rPr>
          <w:rStyle w:val="Hipercze"/>
          <w:rFonts w:ascii="Arial" w:hAnsi="Arial" w:cs="Arial"/>
        </w:rPr>
      </w:pPr>
    </w:p>
    <w:p w:rsidR="00C202E8" w:rsidRDefault="00C202E8" w:rsidP="00216313">
      <w:pPr>
        <w:jc w:val="center"/>
        <w:rPr>
          <w:rStyle w:val="Hipercze"/>
          <w:rFonts w:ascii="Arial" w:hAnsi="Arial" w:cs="Arial"/>
        </w:rPr>
      </w:pPr>
    </w:p>
    <w:p w:rsidR="00C202E8" w:rsidRDefault="00C202E8" w:rsidP="00216313">
      <w:pPr>
        <w:jc w:val="center"/>
        <w:rPr>
          <w:rStyle w:val="Hipercze"/>
          <w:rFonts w:ascii="Arial" w:hAnsi="Arial" w:cs="Arial"/>
        </w:rPr>
      </w:pPr>
    </w:p>
    <w:p w:rsidR="00CD7B68" w:rsidRPr="00CD7B68" w:rsidRDefault="00E86895" w:rsidP="00CD7B68">
      <w:pPr>
        <w:jc w:val="center"/>
        <w:rPr>
          <w:rStyle w:val="Hipercze"/>
          <w:rFonts w:ascii="Arial" w:hAnsi="Arial" w:cs="Arial"/>
        </w:rPr>
      </w:pPr>
      <w:hyperlink r:id="rId10" w:history="1">
        <w:r w:rsidR="00CD7B68" w:rsidRPr="00A800C8">
          <w:rPr>
            <w:rStyle w:val="Hipercze"/>
            <w:rFonts w:ascii="Arial" w:hAnsi="Arial" w:cs="Arial"/>
          </w:rPr>
          <w:t>https://pulsmedycyny.pl/astrazeneca-wyplaci-odszkodowania-883790</w:t>
        </w:r>
      </w:hyperlink>
      <w:r w:rsidR="00CD7B68">
        <w:rPr>
          <w:rStyle w:val="Hipercze"/>
          <w:rFonts w:ascii="Arial" w:hAnsi="Arial" w:cs="Arial"/>
          <w:color w:val="000000" w:themeColor="text1"/>
          <w:u w:val="none"/>
        </w:rPr>
        <w:t xml:space="preserve"> | </w:t>
      </w:r>
      <w:r w:rsidR="00CD7B68" w:rsidRPr="00CD7B68">
        <w:rPr>
          <w:rStyle w:val="Hipercze"/>
          <w:rFonts w:ascii="Arial" w:hAnsi="Arial" w:cs="Arial"/>
          <w:color w:val="000000" w:themeColor="text1"/>
          <w:u w:val="none"/>
        </w:rPr>
        <w:t>10.08.2010.</w:t>
      </w:r>
    </w:p>
    <w:p w:rsidR="00AA0DB2" w:rsidRDefault="00AA0DB2" w:rsidP="00216313">
      <w:pPr>
        <w:jc w:val="center"/>
        <w:rPr>
          <w:rStyle w:val="Hipercze"/>
          <w:rFonts w:ascii="Arial" w:hAnsi="Arial" w:cs="Arial"/>
        </w:rPr>
      </w:pPr>
    </w:p>
    <w:p w:rsidR="00AA0DB2" w:rsidRDefault="001D03C8" w:rsidP="00216313">
      <w:pPr>
        <w:jc w:val="center"/>
        <w:rPr>
          <w:rStyle w:val="Hipercze"/>
          <w:rFonts w:ascii="Arial" w:hAnsi="Arial" w:cs="Arial"/>
          <w:color w:val="000000" w:themeColor="text1"/>
          <w:sz w:val="50"/>
          <w:u w:val="none"/>
        </w:rPr>
      </w:pPr>
      <w:r>
        <w:rPr>
          <w:rStyle w:val="Hipercze"/>
          <w:rFonts w:ascii="Arial" w:hAnsi="Arial" w:cs="Arial"/>
          <w:color w:val="000000" w:themeColor="text1"/>
          <w:sz w:val="50"/>
          <w:u w:val="none"/>
        </w:rPr>
        <w:t>„</w:t>
      </w:r>
      <w:r w:rsidRPr="001D03C8">
        <w:rPr>
          <w:rStyle w:val="Hipercze"/>
          <w:rFonts w:ascii="Arial" w:hAnsi="Arial" w:cs="Arial"/>
          <w:color w:val="000000" w:themeColor="text1"/>
          <w:sz w:val="50"/>
          <w:u w:val="none"/>
        </w:rPr>
        <w:t xml:space="preserve">Koncern farmaceutyczny </w:t>
      </w:r>
      <w:proofErr w:type="spellStart"/>
      <w:r w:rsidRPr="001D03C8">
        <w:rPr>
          <w:rStyle w:val="Hipercze"/>
          <w:rFonts w:ascii="Arial" w:hAnsi="Arial" w:cs="Arial"/>
          <w:color w:val="000000" w:themeColor="text1"/>
          <w:sz w:val="50"/>
          <w:u w:val="none"/>
        </w:rPr>
        <w:t>AstraZeneca</w:t>
      </w:r>
      <w:proofErr w:type="spellEnd"/>
      <w:r w:rsidRPr="001D03C8">
        <w:rPr>
          <w:rStyle w:val="Hipercze"/>
          <w:rFonts w:ascii="Arial" w:hAnsi="Arial" w:cs="Arial"/>
          <w:color w:val="000000" w:themeColor="text1"/>
          <w:sz w:val="50"/>
          <w:u w:val="none"/>
        </w:rPr>
        <w:t xml:space="preserve"> zapłaci w ramach ugody </w:t>
      </w:r>
      <w:r w:rsidRPr="00735818">
        <w:rPr>
          <w:rStyle w:val="Hipercze"/>
          <w:rFonts w:ascii="Arial" w:hAnsi="Arial" w:cs="Arial"/>
          <w:b/>
          <w:color w:val="000000" w:themeColor="text1"/>
          <w:sz w:val="50"/>
          <w:u w:val="none"/>
        </w:rPr>
        <w:t xml:space="preserve">z pacjentami poszkodowanymi w wyniku przyjmowania </w:t>
      </w:r>
      <w:proofErr w:type="spellStart"/>
      <w:r w:rsidRPr="00735818">
        <w:rPr>
          <w:rStyle w:val="Hipercze"/>
          <w:rFonts w:ascii="Arial" w:hAnsi="Arial" w:cs="Arial"/>
          <w:b/>
          <w:color w:val="000000" w:themeColor="text1"/>
          <w:sz w:val="50"/>
          <w:u w:val="none"/>
        </w:rPr>
        <w:t>Seroquelu</w:t>
      </w:r>
      <w:proofErr w:type="spellEnd"/>
      <w:r w:rsidRPr="00735818">
        <w:rPr>
          <w:rStyle w:val="Hipercze"/>
          <w:rFonts w:ascii="Arial" w:hAnsi="Arial" w:cs="Arial"/>
          <w:b/>
          <w:color w:val="000000" w:themeColor="text1"/>
          <w:sz w:val="50"/>
          <w:u w:val="none"/>
        </w:rPr>
        <w:t xml:space="preserve"> 198 mln </w:t>
      </w:r>
      <w:r w:rsidR="00735818" w:rsidRPr="00735818">
        <w:rPr>
          <w:rStyle w:val="Hipercze"/>
          <w:rFonts w:ascii="Arial" w:hAnsi="Arial" w:cs="Arial"/>
          <w:b/>
          <w:color w:val="000000" w:themeColor="text1"/>
          <w:sz w:val="50"/>
          <w:u w:val="none"/>
        </w:rPr>
        <w:t>USD</w:t>
      </w:r>
      <w:r w:rsidR="00735818">
        <w:rPr>
          <w:rStyle w:val="Hipercze"/>
          <w:rFonts w:ascii="Arial" w:hAnsi="Arial" w:cs="Arial"/>
          <w:color w:val="000000" w:themeColor="text1"/>
          <w:sz w:val="50"/>
          <w:u w:val="none"/>
        </w:rPr>
        <w:t>”</w:t>
      </w:r>
      <w:r w:rsidRPr="001D03C8">
        <w:rPr>
          <w:rStyle w:val="Hipercze"/>
          <w:rFonts w:ascii="Arial" w:hAnsi="Arial" w:cs="Arial"/>
          <w:color w:val="000000" w:themeColor="text1"/>
          <w:sz w:val="50"/>
          <w:u w:val="none"/>
        </w:rPr>
        <w:t xml:space="preserve"> – </w:t>
      </w:r>
      <w:proofErr w:type="spellStart"/>
      <w:r w:rsidR="00877C52">
        <w:rPr>
          <w:rStyle w:val="Hipercze"/>
          <w:rFonts w:ascii="Arial" w:hAnsi="Arial" w:cs="Arial"/>
          <w:color w:val="000000" w:themeColor="text1"/>
          <w:sz w:val="50"/>
          <w:u w:val="none"/>
        </w:rPr>
        <w:t>Associated</w:t>
      </w:r>
      <w:proofErr w:type="spellEnd"/>
      <w:r w:rsidR="00877C52">
        <w:rPr>
          <w:rStyle w:val="Hipercze"/>
          <w:rFonts w:ascii="Arial" w:hAnsi="Arial" w:cs="Arial"/>
          <w:color w:val="000000" w:themeColor="text1"/>
          <w:sz w:val="50"/>
          <w:u w:val="none"/>
        </w:rPr>
        <w:t xml:space="preserve"> Press</w:t>
      </w:r>
    </w:p>
    <w:p w:rsidR="001D03C8" w:rsidRDefault="00033201" w:rsidP="00216313">
      <w:pPr>
        <w:jc w:val="center"/>
        <w:rPr>
          <w:rStyle w:val="Hipercze"/>
          <w:rFonts w:ascii="Arial" w:hAnsi="Arial" w:cs="Arial"/>
          <w:color w:val="000000" w:themeColor="text1"/>
          <w:sz w:val="50"/>
          <w:u w:val="none"/>
        </w:rPr>
      </w:pPr>
      <w:r>
        <w:rPr>
          <w:rStyle w:val="Hipercze"/>
          <w:rFonts w:ascii="Arial" w:hAnsi="Arial" w:cs="Arial"/>
          <w:color w:val="000000" w:themeColor="text1"/>
          <w:sz w:val="50"/>
          <w:u w:val="none"/>
        </w:rPr>
        <w:t>„</w:t>
      </w:r>
      <w:r w:rsidRPr="00033201">
        <w:rPr>
          <w:rStyle w:val="Hipercze"/>
          <w:rFonts w:ascii="Arial" w:hAnsi="Arial" w:cs="Arial"/>
          <w:color w:val="000000" w:themeColor="text1"/>
          <w:sz w:val="50"/>
          <w:u w:val="none"/>
        </w:rPr>
        <w:t xml:space="preserve">Chodzi o </w:t>
      </w:r>
      <w:r w:rsidR="00877C52">
        <w:rPr>
          <w:rStyle w:val="Hipercze"/>
          <w:rFonts w:ascii="Arial" w:hAnsi="Arial" w:cs="Arial"/>
          <w:color w:val="000000" w:themeColor="text1"/>
          <w:sz w:val="50"/>
          <w:u w:val="none"/>
        </w:rPr>
        <w:t xml:space="preserve">(…) </w:t>
      </w:r>
      <w:r w:rsidRPr="00033201">
        <w:rPr>
          <w:rStyle w:val="Hipercze"/>
          <w:rFonts w:ascii="Arial" w:hAnsi="Arial" w:cs="Arial"/>
          <w:color w:val="000000" w:themeColor="text1"/>
          <w:sz w:val="50"/>
          <w:u w:val="none"/>
        </w:rPr>
        <w:t>lek na schizofrenię, którego sprzedaż w zeszłym roku sięgnęła 4,9 mld dol. Okazało się, że lek zwiększa ryzyko wystąpienia cukrzycy i innych chorób. W efekcie przeciwko producentowi skiero</w:t>
      </w:r>
      <w:r w:rsidR="00877C52">
        <w:rPr>
          <w:rStyle w:val="Hipercze"/>
          <w:rFonts w:ascii="Arial" w:hAnsi="Arial" w:cs="Arial"/>
          <w:color w:val="000000" w:themeColor="text1"/>
          <w:sz w:val="50"/>
          <w:u w:val="none"/>
        </w:rPr>
        <w:t xml:space="preserve">wano </w:t>
      </w:r>
      <w:r w:rsidR="00877C52" w:rsidRPr="00735818">
        <w:rPr>
          <w:rStyle w:val="Hipercze"/>
          <w:rFonts w:ascii="Arial" w:hAnsi="Arial" w:cs="Arial"/>
          <w:b/>
          <w:color w:val="000000" w:themeColor="text1"/>
          <w:sz w:val="50"/>
          <w:u w:val="none"/>
        </w:rPr>
        <w:t>26,1 tys. pozwów sądowych.”</w:t>
      </w:r>
    </w:p>
    <w:p w:rsidR="00C202E8" w:rsidRDefault="00C202E8" w:rsidP="00C202E8">
      <w:pPr>
        <w:jc w:val="center"/>
        <w:rPr>
          <w:rStyle w:val="Hipercze"/>
          <w:rFonts w:ascii="Arial" w:hAnsi="Arial" w:cs="Arial"/>
          <w:color w:val="000000" w:themeColor="text1"/>
          <w:sz w:val="24"/>
          <w:u w:val="none"/>
        </w:rPr>
      </w:pPr>
    </w:p>
    <w:p w:rsidR="00C202E8" w:rsidRDefault="00C202E8" w:rsidP="00C202E8">
      <w:pPr>
        <w:jc w:val="center"/>
        <w:rPr>
          <w:rStyle w:val="Hipercze"/>
          <w:rFonts w:ascii="Arial" w:hAnsi="Arial" w:cs="Arial"/>
          <w:color w:val="000000" w:themeColor="text1"/>
          <w:sz w:val="24"/>
          <w:u w:val="none"/>
        </w:rPr>
      </w:pPr>
    </w:p>
    <w:p w:rsidR="00C202E8" w:rsidRDefault="00C202E8" w:rsidP="00C202E8">
      <w:pPr>
        <w:jc w:val="center"/>
        <w:rPr>
          <w:rStyle w:val="Hipercze"/>
          <w:rFonts w:ascii="Arial" w:hAnsi="Arial" w:cs="Arial"/>
          <w:color w:val="000000" w:themeColor="text1"/>
          <w:sz w:val="24"/>
          <w:u w:val="none"/>
        </w:rPr>
      </w:pPr>
    </w:p>
    <w:p w:rsidR="00C202E8" w:rsidRDefault="00C202E8" w:rsidP="00C202E8">
      <w:pPr>
        <w:jc w:val="center"/>
        <w:rPr>
          <w:rStyle w:val="Hipercze"/>
          <w:rFonts w:ascii="Arial" w:hAnsi="Arial" w:cs="Arial"/>
          <w:color w:val="000000" w:themeColor="text1"/>
          <w:sz w:val="24"/>
          <w:u w:val="none"/>
        </w:rPr>
      </w:pPr>
    </w:p>
    <w:p w:rsidR="00C202E8" w:rsidRDefault="00C202E8" w:rsidP="00C202E8">
      <w:pPr>
        <w:jc w:val="center"/>
        <w:rPr>
          <w:rStyle w:val="Hipercze"/>
          <w:rFonts w:ascii="Arial" w:hAnsi="Arial" w:cs="Arial"/>
          <w:color w:val="000000" w:themeColor="text1"/>
          <w:sz w:val="24"/>
          <w:u w:val="none"/>
        </w:rPr>
      </w:pPr>
    </w:p>
    <w:p w:rsidR="00C202E8" w:rsidRDefault="00C202E8" w:rsidP="00C202E8">
      <w:pPr>
        <w:jc w:val="center"/>
        <w:rPr>
          <w:rStyle w:val="Hipercze"/>
          <w:rFonts w:ascii="Arial" w:hAnsi="Arial" w:cs="Arial"/>
          <w:color w:val="000000" w:themeColor="text1"/>
          <w:sz w:val="24"/>
          <w:u w:val="none"/>
        </w:rPr>
      </w:pPr>
    </w:p>
    <w:p w:rsidR="00C202E8" w:rsidRDefault="00E86895" w:rsidP="00C202E8">
      <w:pPr>
        <w:jc w:val="center"/>
        <w:rPr>
          <w:rStyle w:val="Hipercze"/>
          <w:rFonts w:ascii="Arial" w:hAnsi="Arial" w:cs="Arial"/>
          <w:color w:val="000000" w:themeColor="text1"/>
          <w:sz w:val="24"/>
          <w:u w:val="none"/>
        </w:rPr>
      </w:pPr>
      <w:hyperlink r:id="rId11" w:history="1">
        <w:r w:rsidR="00C202E8" w:rsidRPr="00877C52">
          <w:rPr>
            <w:rStyle w:val="Hipercze"/>
            <w:rFonts w:ascii="Arial" w:hAnsi="Arial" w:cs="Arial"/>
            <w:sz w:val="24"/>
          </w:rPr>
          <w:t>https://www.tvp.info/320031/afera-w-komitecie-noblowskim</w:t>
        </w:r>
      </w:hyperlink>
      <w:r w:rsidR="00C202E8">
        <w:rPr>
          <w:rStyle w:val="Hipercze"/>
          <w:rFonts w:ascii="Arial" w:hAnsi="Arial" w:cs="Arial"/>
          <w:color w:val="000000" w:themeColor="text1"/>
          <w:sz w:val="24"/>
          <w:u w:val="none"/>
        </w:rPr>
        <w:t xml:space="preserve"> | 19.12.2010.</w:t>
      </w:r>
    </w:p>
    <w:p w:rsidR="00C202E8" w:rsidRPr="00877C52" w:rsidRDefault="00C202E8" w:rsidP="00C202E8">
      <w:pPr>
        <w:jc w:val="center"/>
        <w:rPr>
          <w:rStyle w:val="Hipercze"/>
          <w:rFonts w:ascii="Arial" w:hAnsi="Arial" w:cs="Arial"/>
          <w:color w:val="000000" w:themeColor="text1"/>
          <w:sz w:val="24"/>
          <w:u w:val="none"/>
        </w:rPr>
      </w:pPr>
    </w:p>
    <w:p w:rsidR="00C202E8" w:rsidRPr="00C202E8" w:rsidRDefault="00C202E8" w:rsidP="00C202E8">
      <w:pPr>
        <w:pStyle w:val="am-articleheading"/>
        <w:shd w:val="clear" w:color="auto" w:fill="FFFFFF"/>
        <w:spacing w:before="0" w:beforeAutospacing="0" w:after="0" w:afterAutospacing="0"/>
        <w:jc w:val="center"/>
        <w:textAlignment w:val="baseline"/>
        <w:rPr>
          <w:rFonts w:ascii="Arial" w:hAnsi="Arial" w:cs="Arial"/>
          <w:color w:val="282828"/>
          <w:sz w:val="43"/>
          <w:szCs w:val="45"/>
        </w:rPr>
      </w:pPr>
      <w:r w:rsidRPr="00C202E8">
        <w:rPr>
          <w:rFonts w:ascii="Arial" w:hAnsi="Arial" w:cs="Arial"/>
          <w:bCs/>
          <w:color w:val="282828"/>
          <w:sz w:val="43"/>
          <w:szCs w:val="45"/>
          <w:bdr w:val="none" w:sz="0" w:space="0" w:color="auto" w:frame="1"/>
        </w:rPr>
        <w:t>„</w:t>
      </w:r>
      <w:r w:rsidRPr="00C202E8">
        <w:rPr>
          <w:rFonts w:ascii="Arial" w:hAnsi="Arial" w:cs="Arial"/>
          <w:b/>
          <w:bCs/>
          <w:color w:val="282828"/>
          <w:sz w:val="43"/>
          <w:szCs w:val="45"/>
          <w:bdr w:val="none" w:sz="0" w:space="0" w:color="auto" w:frame="1"/>
        </w:rPr>
        <w:t>Uczciwość Komitetu Noblowskiego została poddana w wątpliwość.</w:t>
      </w:r>
      <w:r w:rsidRPr="00C202E8">
        <w:rPr>
          <w:rFonts w:ascii="Arial" w:hAnsi="Arial" w:cs="Arial"/>
          <w:bCs/>
          <w:color w:val="282828"/>
          <w:sz w:val="43"/>
          <w:szCs w:val="45"/>
          <w:bdr w:val="none" w:sz="0" w:space="0" w:color="auto" w:frame="1"/>
        </w:rPr>
        <w:t xml:space="preserve"> Jak donosi „The Times” jeden z jego członków zasiadał w zarządzie firmy farmaceutycznej, która skorzystała na przyznaniu tegorocznej nagrody w dziedzinie medycyny. Szwedzcy prokuratorzy wszczęli dochodzenie.”</w:t>
      </w:r>
    </w:p>
    <w:p w:rsidR="00877C52" w:rsidRDefault="00877C52" w:rsidP="00216313">
      <w:pPr>
        <w:jc w:val="center"/>
        <w:rPr>
          <w:rStyle w:val="Hipercze"/>
          <w:rFonts w:ascii="Arial" w:hAnsi="Arial" w:cs="Arial"/>
          <w:color w:val="000000" w:themeColor="text1"/>
          <w:sz w:val="32"/>
          <w:u w:val="none"/>
        </w:rPr>
      </w:pPr>
    </w:p>
    <w:p w:rsidR="00CD7B68" w:rsidRPr="00CD7B68" w:rsidRDefault="00E86895" w:rsidP="00216313">
      <w:pPr>
        <w:jc w:val="center"/>
        <w:rPr>
          <w:rStyle w:val="Hipercze"/>
          <w:rFonts w:ascii="Arial" w:hAnsi="Arial" w:cs="Arial"/>
          <w:color w:val="000000" w:themeColor="text1"/>
          <w:u w:val="none"/>
        </w:rPr>
      </w:pPr>
      <w:hyperlink r:id="rId12" w:history="1">
        <w:r w:rsidR="00CD7B68" w:rsidRPr="00CD7B68">
          <w:rPr>
            <w:rStyle w:val="Hipercze"/>
            <w:rFonts w:ascii="Arial" w:hAnsi="Arial" w:cs="Arial"/>
          </w:rPr>
          <w:t>https://www.termedia.pl/mz/Afera-korupcyjna-w-Chinach-na-3-mld-juanow,9675.html</w:t>
        </w:r>
      </w:hyperlink>
      <w:r w:rsidR="00CD7B68">
        <w:rPr>
          <w:rStyle w:val="Hipercze"/>
          <w:rFonts w:ascii="Arial" w:hAnsi="Arial" w:cs="Arial"/>
          <w:color w:val="000000" w:themeColor="text1"/>
          <w:u w:val="none"/>
        </w:rPr>
        <w:t xml:space="preserve"> | </w:t>
      </w:r>
      <w:r w:rsidR="00CD7B68" w:rsidRPr="00877C52">
        <w:rPr>
          <w:rStyle w:val="Hipercze"/>
          <w:rFonts w:ascii="Arial" w:hAnsi="Arial" w:cs="Arial"/>
          <w:color w:val="000000" w:themeColor="text1"/>
          <w:sz w:val="28"/>
          <w:u w:val="none"/>
        </w:rPr>
        <w:t>23.07.2013.</w:t>
      </w:r>
    </w:p>
    <w:p w:rsidR="00CD7B68" w:rsidRDefault="00F47D48" w:rsidP="00216313">
      <w:pPr>
        <w:jc w:val="center"/>
        <w:rPr>
          <w:rStyle w:val="Hipercze"/>
          <w:rFonts w:ascii="Arial" w:hAnsi="Arial" w:cs="Arial"/>
          <w:color w:val="000000" w:themeColor="text1"/>
          <w:sz w:val="32"/>
          <w:u w:val="none"/>
        </w:rPr>
      </w:pPr>
      <w:r>
        <w:rPr>
          <w:rStyle w:val="Hipercze"/>
          <w:rFonts w:ascii="Arial" w:hAnsi="Arial" w:cs="Arial"/>
          <w:color w:val="000000" w:themeColor="text1"/>
          <w:sz w:val="32"/>
          <w:u w:val="non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0.25pt;height:195pt">
            <v:imagedata r:id="rId13" o:title="astra-24"/>
          </v:shape>
        </w:pict>
      </w:r>
    </w:p>
    <w:p w:rsidR="00CD7B68" w:rsidRDefault="00CD7B68" w:rsidP="00216313">
      <w:pPr>
        <w:jc w:val="center"/>
        <w:rPr>
          <w:rStyle w:val="Hipercze"/>
          <w:rFonts w:ascii="Arial" w:hAnsi="Arial" w:cs="Arial"/>
          <w:color w:val="000000" w:themeColor="text1"/>
          <w:sz w:val="32"/>
          <w:u w:val="none"/>
        </w:rPr>
      </w:pPr>
    </w:p>
    <w:p w:rsidR="00CD7B68" w:rsidRPr="00877C52" w:rsidRDefault="00E86895" w:rsidP="00216313">
      <w:pPr>
        <w:jc w:val="center"/>
        <w:rPr>
          <w:rStyle w:val="Hipercze"/>
          <w:rFonts w:ascii="Arial" w:hAnsi="Arial" w:cs="Arial"/>
          <w:color w:val="000000" w:themeColor="text1"/>
          <w:sz w:val="20"/>
          <w:u w:val="none"/>
        </w:rPr>
      </w:pPr>
      <w:hyperlink r:id="rId14" w:history="1">
        <w:r w:rsidR="00BE6425" w:rsidRPr="00877C52">
          <w:rPr>
            <w:rStyle w:val="Hipercze"/>
            <w:rFonts w:ascii="Arial" w:hAnsi="Arial" w:cs="Arial"/>
            <w:sz w:val="20"/>
          </w:rPr>
          <w:t>https://www.money.pl/gospodarka/wiadomosci/artykul/kolejny;skandal;korupcyjny;wstrzasnal;chinami,180,0,1361588.html</w:t>
        </w:r>
      </w:hyperlink>
      <w:r w:rsidR="00BE6425" w:rsidRPr="00877C52">
        <w:rPr>
          <w:rStyle w:val="Hipercze"/>
          <w:rFonts w:ascii="Arial" w:hAnsi="Arial" w:cs="Arial"/>
          <w:color w:val="000000" w:themeColor="text1"/>
          <w:sz w:val="20"/>
          <w:u w:val="none"/>
        </w:rPr>
        <w:t xml:space="preserve"> | 10.08.2013.</w:t>
      </w:r>
    </w:p>
    <w:p w:rsidR="00033201" w:rsidRDefault="00F47D48" w:rsidP="00216313">
      <w:pPr>
        <w:jc w:val="center"/>
        <w:rPr>
          <w:rStyle w:val="Hipercze"/>
          <w:rFonts w:ascii="Arial" w:hAnsi="Arial" w:cs="Arial"/>
          <w:color w:val="000000" w:themeColor="text1"/>
          <w:sz w:val="50"/>
          <w:u w:val="none"/>
        </w:rPr>
      </w:pPr>
      <w:r>
        <w:rPr>
          <w:rStyle w:val="Hipercze"/>
          <w:rFonts w:ascii="Arial" w:hAnsi="Arial" w:cs="Arial"/>
          <w:color w:val="000000" w:themeColor="text1"/>
          <w:sz w:val="50"/>
          <w:u w:val="none"/>
        </w:rPr>
        <w:pict>
          <v:shape id="_x0000_i1026" type="#_x0000_t75" style="width:480pt;height:318.75pt">
            <v:imagedata r:id="rId15" o:title="astra-25"/>
          </v:shape>
        </w:pict>
      </w:r>
    </w:p>
    <w:p w:rsidR="00C476BB" w:rsidRDefault="00F47D48" w:rsidP="00C476BB">
      <w:pPr>
        <w:jc w:val="center"/>
        <w:rPr>
          <w:rStyle w:val="Hipercze"/>
          <w:rFonts w:ascii="Arial" w:hAnsi="Arial" w:cs="Arial"/>
          <w:color w:val="000000" w:themeColor="text1"/>
          <w:sz w:val="50"/>
          <w:u w:val="none"/>
        </w:rPr>
      </w:pPr>
      <w:r>
        <w:rPr>
          <w:rStyle w:val="Hipercze"/>
          <w:rFonts w:ascii="Arial" w:hAnsi="Arial" w:cs="Arial"/>
          <w:color w:val="000000" w:themeColor="text1"/>
          <w:sz w:val="50"/>
          <w:u w:val="none"/>
        </w:rPr>
        <w:pict>
          <v:shape id="_x0000_i1027" type="#_x0000_t75" style="width:457.5pt;height:93.75pt">
            <v:imagedata r:id="rId16" o:title="astra-26"/>
          </v:shape>
        </w:pict>
      </w:r>
    </w:p>
    <w:p w:rsidR="00C476BB" w:rsidRDefault="00C476BB" w:rsidP="00C476BB">
      <w:pPr>
        <w:jc w:val="center"/>
        <w:rPr>
          <w:rStyle w:val="Hipercze"/>
          <w:rFonts w:ascii="Arial" w:hAnsi="Arial" w:cs="Arial"/>
          <w:color w:val="000000" w:themeColor="text1"/>
          <w:sz w:val="50"/>
          <w:u w:val="none"/>
        </w:rPr>
      </w:pPr>
    </w:p>
    <w:p w:rsidR="00C476BB" w:rsidRDefault="00C476BB" w:rsidP="00C476BB">
      <w:pPr>
        <w:jc w:val="center"/>
        <w:rPr>
          <w:rStyle w:val="Hipercze"/>
          <w:rFonts w:ascii="Arial" w:hAnsi="Arial" w:cs="Arial"/>
          <w:color w:val="000000" w:themeColor="text1"/>
          <w:sz w:val="50"/>
          <w:u w:val="none"/>
        </w:rPr>
      </w:pPr>
    </w:p>
    <w:p w:rsidR="00C476BB" w:rsidRDefault="00C476BB" w:rsidP="00C476BB">
      <w:pPr>
        <w:jc w:val="center"/>
        <w:rPr>
          <w:rStyle w:val="Hipercze"/>
          <w:rFonts w:ascii="Arial" w:hAnsi="Arial" w:cs="Arial"/>
          <w:color w:val="000000" w:themeColor="text1"/>
          <w:sz w:val="50"/>
          <w:u w:val="none"/>
        </w:rPr>
      </w:pPr>
    </w:p>
    <w:p w:rsidR="00C476BB" w:rsidRDefault="00E86895" w:rsidP="00C476BB">
      <w:pPr>
        <w:jc w:val="center"/>
        <w:rPr>
          <w:rStyle w:val="Hipercze"/>
          <w:rFonts w:ascii="Arial" w:hAnsi="Arial" w:cs="Arial"/>
          <w:color w:val="auto"/>
          <w:u w:val="none"/>
        </w:rPr>
      </w:pPr>
      <w:hyperlink r:id="rId17" w:history="1">
        <w:r w:rsidR="00C476BB" w:rsidRPr="00FD2376">
          <w:rPr>
            <w:rStyle w:val="Hipercze"/>
            <w:rFonts w:ascii="Arial" w:hAnsi="Arial" w:cs="Arial"/>
          </w:rPr>
          <w:t>https://www.change.org/p/ravi-shankar-prasad-law-minister-india-action-against-pharmaceutical-corruption/u/25621555</w:t>
        </w:r>
      </w:hyperlink>
      <w:r w:rsidR="00C476BB">
        <w:rPr>
          <w:rStyle w:val="Hipercze"/>
          <w:rFonts w:ascii="Arial" w:hAnsi="Arial" w:cs="Arial"/>
          <w:color w:val="auto"/>
          <w:u w:val="none"/>
        </w:rPr>
        <w:t xml:space="preserve"> | 20.01.2020.</w:t>
      </w:r>
    </w:p>
    <w:p w:rsidR="00C476BB" w:rsidRPr="00891CE9" w:rsidRDefault="00C476BB" w:rsidP="00C476BB">
      <w:pPr>
        <w:jc w:val="center"/>
        <w:rPr>
          <w:rStyle w:val="Hipercze"/>
          <w:rFonts w:ascii="Arial" w:hAnsi="Arial" w:cs="Arial"/>
          <w:color w:val="auto"/>
          <w:sz w:val="24"/>
          <w:u w:val="none"/>
          <w:lang w:val="en-US"/>
        </w:rPr>
      </w:pPr>
      <w:r w:rsidRPr="00891CE9">
        <w:rPr>
          <w:rStyle w:val="Hipercze"/>
          <w:rFonts w:ascii="Arial" w:hAnsi="Arial" w:cs="Arial"/>
          <w:color w:val="auto"/>
          <w:sz w:val="28"/>
          <w:u w:val="none"/>
          <w:lang w:val="en-US"/>
        </w:rPr>
        <w:t>“A</w:t>
      </w:r>
      <w:r w:rsidRPr="00891CE9">
        <w:rPr>
          <w:rStyle w:val="Hipercze"/>
          <w:rFonts w:ascii="Arial" w:hAnsi="Arial" w:cs="Arial"/>
          <w:color w:val="auto"/>
          <w:sz w:val="24"/>
          <w:u w:val="none"/>
          <w:lang w:val="en-US"/>
        </w:rPr>
        <w:t>straZeneca set up bank accounts in doctors’ names, hired a “collusive travel vendor” who submitted fake or inflated invoices to generate cash to funnel money.</w:t>
      </w:r>
    </w:p>
    <w:p w:rsidR="00C476BB" w:rsidRPr="00891CE9" w:rsidRDefault="00C476BB" w:rsidP="00C476BB">
      <w:pPr>
        <w:jc w:val="center"/>
        <w:rPr>
          <w:rStyle w:val="Hipercze"/>
          <w:rFonts w:ascii="Arial" w:hAnsi="Arial" w:cs="Arial"/>
          <w:color w:val="auto"/>
          <w:sz w:val="24"/>
          <w:u w:val="none"/>
          <w:lang w:val="en-US"/>
        </w:rPr>
      </w:pPr>
      <w:r w:rsidRPr="00891CE9">
        <w:rPr>
          <w:rStyle w:val="Hipercze"/>
          <w:rFonts w:ascii="Arial" w:hAnsi="Arial" w:cs="Arial"/>
          <w:color w:val="auto"/>
          <w:sz w:val="24"/>
          <w:u w:val="none"/>
          <w:lang w:val="en-US"/>
        </w:rPr>
        <w:t>If your product is superior over other you don't need to bribe doctors to get business.”</w:t>
      </w:r>
    </w:p>
    <w:p w:rsidR="00C476BB" w:rsidRPr="008335B9" w:rsidRDefault="00C476BB" w:rsidP="00C476BB">
      <w:pPr>
        <w:jc w:val="center"/>
        <w:rPr>
          <w:rStyle w:val="Hipercze"/>
          <w:rFonts w:ascii="Arial" w:hAnsi="Arial" w:cs="Arial"/>
          <w:color w:val="auto"/>
          <w:sz w:val="46"/>
          <w:u w:val="none"/>
        </w:rPr>
      </w:pPr>
      <w:r w:rsidRPr="008335B9">
        <w:rPr>
          <w:rStyle w:val="Hipercze"/>
          <w:rFonts w:ascii="Arial" w:hAnsi="Arial" w:cs="Arial"/>
          <w:color w:val="auto"/>
          <w:sz w:val="46"/>
          <w:u w:val="none"/>
        </w:rPr>
        <w:t>„</w:t>
      </w:r>
      <w:proofErr w:type="spellStart"/>
      <w:r w:rsidRPr="008335B9">
        <w:rPr>
          <w:rStyle w:val="Hipercze"/>
          <w:rFonts w:ascii="Arial" w:hAnsi="Arial" w:cs="Arial"/>
          <w:color w:val="auto"/>
          <w:sz w:val="46"/>
          <w:u w:val="none"/>
        </w:rPr>
        <w:t>AstraZeneca</w:t>
      </w:r>
      <w:proofErr w:type="spellEnd"/>
      <w:r w:rsidRPr="008335B9">
        <w:rPr>
          <w:rStyle w:val="Hipercze"/>
          <w:rFonts w:ascii="Arial" w:hAnsi="Arial" w:cs="Arial"/>
          <w:color w:val="auto"/>
          <w:sz w:val="46"/>
          <w:u w:val="none"/>
        </w:rPr>
        <w:t xml:space="preserve"> założyła konta bankowe na nazwiska lekarzy, zatrudniła „sprzedawcę usług turystycznych w zmowie”, który wystawiał fałszywe lub zawyżone faktury, aby wygenerować gotówkę na przekazanie pieniędzy. Jeśli Twój produkt jest lepszy od innych, nie musisz przekupywać lekarzy, aby robić interesy.”</w:t>
      </w:r>
    </w:p>
    <w:p w:rsidR="00BE6425" w:rsidRDefault="00BE6425" w:rsidP="00216313">
      <w:pPr>
        <w:jc w:val="center"/>
        <w:rPr>
          <w:rStyle w:val="Hipercze"/>
          <w:rFonts w:ascii="Arial" w:hAnsi="Arial" w:cs="Arial"/>
          <w:color w:val="000000" w:themeColor="text1"/>
          <w:sz w:val="50"/>
          <w:u w:val="none"/>
        </w:rPr>
      </w:pPr>
    </w:p>
    <w:p w:rsidR="008E3B74" w:rsidRDefault="008E3B74" w:rsidP="00216313">
      <w:pPr>
        <w:jc w:val="center"/>
        <w:rPr>
          <w:rStyle w:val="Hipercze"/>
          <w:rFonts w:ascii="Arial" w:hAnsi="Arial" w:cs="Arial"/>
          <w:color w:val="000000" w:themeColor="text1"/>
          <w:sz w:val="24"/>
          <w:u w:val="none"/>
        </w:rPr>
      </w:pPr>
    </w:p>
    <w:p w:rsidR="008335B9" w:rsidRDefault="008335B9" w:rsidP="00216313">
      <w:pPr>
        <w:jc w:val="center"/>
        <w:rPr>
          <w:rStyle w:val="Hipercze"/>
          <w:rFonts w:ascii="Arial" w:hAnsi="Arial" w:cs="Arial"/>
          <w:color w:val="000000" w:themeColor="text1"/>
          <w:sz w:val="24"/>
          <w:u w:val="none"/>
        </w:rPr>
      </w:pPr>
    </w:p>
    <w:p w:rsidR="008335B9" w:rsidRDefault="008335B9" w:rsidP="00216313">
      <w:pPr>
        <w:jc w:val="center"/>
        <w:rPr>
          <w:rStyle w:val="Hipercze"/>
          <w:rFonts w:ascii="Arial" w:hAnsi="Arial" w:cs="Arial"/>
          <w:color w:val="000000" w:themeColor="text1"/>
          <w:sz w:val="24"/>
          <w:u w:val="none"/>
        </w:rPr>
      </w:pPr>
    </w:p>
    <w:p w:rsidR="008E3B74" w:rsidRDefault="008E3B74" w:rsidP="00216313">
      <w:pPr>
        <w:jc w:val="center"/>
        <w:rPr>
          <w:rStyle w:val="Hipercze"/>
          <w:rFonts w:ascii="Arial" w:hAnsi="Arial" w:cs="Arial"/>
          <w:color w:val="000000" w:themeColor="text1"/>
          <w:sz w:val="24"/>
          <w:u w:val="none"/>
        </w:rPr>
      </w:pPr>
    </w:p>
    <w:p w:rsidR="00C202E8" w:rsidRDefault="00C202E8" w:rsidP="00216313">
      <w:pPr>
        <w:jc w:val="center"/>
        <w:rPr>
          <w:rStyle w:val="Hipercze"/>
          <w:rFonts w:ascii="Arial" w:hAnsi="Arial" w:cs="Arial"/>
          <w:color w:val="000000" w:themeColor="text1"/>
          <w:sz w:val="24"/>
          <w:u w:val="none"/>
        </w:rPr>
      </w:pPr>
    </w:p>
    <w:p w:rsidR="00C202E8" w:rsidRDefault="00C202E8" w:rsidP="00216313">
      <w:pPr>
        <w:jc w:val="center"/>
        <w:rPr>
          <w:rStyle w:val="Hipercze"/>
          <w:rFonts w:ascii="Arial" w:hAnsi="Arial" w:cs="Arial"/>
          <w:color w:val="000000" w:themeColor="text1"/>
          <w:sz w:val="24"/>
          <w:u w:val="none"/>
        </w:rPr>
      </w:pPr>
    </w:p>
    <w:p w:rsidR="008E3B74" w:rsidRDefault="008E3B74" w:rsidP="00216313">
      <w:pPr>
        <w:jc w:val="center"/>
        <w:rPr>
          <w:rStyle w:val="Hipercze"/>
          <w:rFonts w:ascii="Arial" w:hAnsi="Arial" w:cs="Arial"/>
          <w:color w:val="000000" w:themeColor="text1"/>
          <w:sz w:val="24"/>
          <w:u w:val="none"/>
        </w:rPr>
      </w:pPr>
    </w:p>
    <w:p w:rsidR="00BE6425" w:rsidRDefault="00E86895" w:rsidP="00216313">
      <w:pPr>
        <w:jc w:val="center"/>
        <w:rPr>
          <w:rStyle w:val="Hipercze"/>
          <w:rFonts w:ascii="Arial" w:hAnsi="Arial" w:cs="Arial"/>
          <w:color w:val="000000" w:themeColor="text1"/>
          <w:sz w:val="24"/>
          <w:u w:val="none"/>
        </w:rPr>
      </w:pPr>
      <w:hyperlink r:id="rId18" w:history="1">
        <w:r w:rsidR="008E3B74" w:rsidRPr="00A800C8">
          <w:rPr>
            <w:rStyle w:val="Hipercze"/>
            <w:rFonts w:ascii="Arial" w:hAnsi="Arial" w:cs="Arial"/>
            <w:sz w:val="24"/>
          </w:rPr>
          <w:t>https://www.propertynews.pl/biura/astrazeneca-zapowiada-gigantyczne-inwestycje-w-polsce,79435.html</w:t>
        </w:r>
      </w:hyperlink>
      <w:r w:rsidR="008E3B74">
        <w:rPr>
          <w:rStyle w:val="Hipercze"/>
          <w:rFonts w:ascii="Arial" w:hAnsi="Arial" w:cs="Arial"/>
          <w:color w:val="000000" w:themeColor="text1"/>
          <w:sz w:val="24"/>
          <w:u w:val="none"/>
        </w:rPr>
        <w:t xml:space="preserve"> | 22.01.2020.</w:t>
      </w:r>
    </w:p>
    <w:p w:rsidR="008E3B74" w:rsidRDefault="008E3B74" w:rsidP="008E3B74">
      <w:pPr>
        <w:jc w:val="center"/>
        <w:rPr>
          <w:rStyle w:val="Hipercze"/>
          <w:rFonts w:ascii="Arial" w:hAnsi="Arial" w:cs="Arial"/>
          <w:color w:val="000000" w:themeColor="text1"/>
          <w:sz w:val="44"/>
          <w:u w:val="none"/>
        </w:rPr>
      </w:pPr>
      <w:r>
        <w:rPr>
          <w:rFonts w:ascii="Arial" w:hAnsi="Arial" w:cs="Arial"/>
          <w:bCs/>
          <w:color w:val="31313F"/>
          <w:sz w:val="50"/>
          <w:szCs w:val="30"/>
        </w:rPr>
        <w:t>„</w:t>
      </w:r>
      <w:r w:rsidRPr="008E3B74">
        <w:rPr>
          <w:rFonts w:ascii="Arial" w:hAnsi="Arial" w:cs="Arial"/>
          <w:bCs/>
          <w:color w:val="31313F"/>
          <w:sz w:val="50"/>
          <w:szCs w:val="30"/>
        </w:rPr>
        <w:t xml:space="preserve">Mogę potwierdzić, że uzgodniliśmy z prezesem firmy </w:t>
      </w:r>
      <w:proofErr w:type="spellStart"/>
      <w:r w:rsidRPr="008E3B74">
        <w:rPr>
          <w:rFonts w:ascii="Arial" w:hAnsi="Arial" w:cs="Arial"/>
          <w:bCs/>
          <w:color w:val="31313F"/>
          <w:sz w:val="50"/>
          <w:szCs w:val="30"/>
        </w:rPr>
        <w:t>biofarmaceutycznej</w:t>
      </w:r>
      <w:proofErr w:type="spellEnd"/>
      <w:r w:rsidRPr="008E3B74">
        <w:rPr>
          <w:rFonts w:ascii="Arial" w:hAnsi="Arial" w:cs="Arial"/>
          <w:bCs/>
          <w:color w:val="31313F"/>
          <w:sz w:val="50"/>
          <w:szCs w:val="30"/>
        </w:rPr>
        <w:t xml:space="preserve"> </w:t>
      </w:r>
      <w:proofErr w:type="spellStart"/>
      <w:r w:rsidRPr="00735818">
        <w:rPr>
          <w:rFonts w:ascii="Arial" w:hAnsi="Arial" w:cs="Arial"/>
          <w:b/>
          <w:bCs/>
          <w:color w:val="31313F"/>
          <w:sz w:val="50"/>
          <w:szCs w:val="30"/>
        </w:rPr>
        <w:t>AstraZeneca</w:t>
      </w:r>
      <w:proofErr w:type="spellEnd"/>
      <w:r w:rsidRPr="00735818">
        <w:rPr>
          <w:rFonts w:ascii="Arial" w:hAnsi="Arial" w:cs="Arial"/>
          <w:b/>
          <w:bCs/>
          <w:color w:val="31313F"/>
          <w:sz w:val="50"/>
          <w:szCs w:val="30"/>
        </w:rPr>
        <w:t xml:space="preserve">, </w:t>
      </w:r>
      <w:proofErr w:type="spellStart"/>
      <w:r w:rsidRPr="00735818">
        <w:rPr>
          <w:rFonts w:ascii="Arial" w:hAnsi="Arial" w:cs="Arial"/>
          <w:b/>
          <w:bCs/>
          <w:color w:val="31313F"/>
          <w:sz w:val="50"/>
          <w:szCs w:val="30"/>
        </w:rPr>
        <w:t>Leif’em</w:t>
      </w:r>
      <w:proofErr w:type="spellEnd"/>
      <w:r w:rsidRPr="00735818">
        <w:rPr>
          <w:rFonts w:ascii="Arial" w:hAnsi="Arial" w:cs="Arial"/>
          <w:b/>
          <w:bCs/>
          <w:color w:val="31313F"/>
          <w:sz w:val="50"/>
          <w:szCs w:val="30"/>
        </w:rPr>
        <w:t xml:space="preserve"> </w:t>
      </w:r>
      <w:proofErr w:type="spellStart"/>
      <w:r w:rsidRPr="00735818">
        <w:rPr>
          <w:rFonts w:ascii="Arial" w:hAnsi="Arial" w:cs="Arial"/>
          <w:b/>
          <w:bCs/>
          <w:color w:val="31313F"/>
          <w:sz w:val="50"/>
          <w:szCs w:val="30"/>
        </w:rPr>
        <w:t>Johansson’em</w:t>
      </w:r>
      <w:proofErr w:type="spellEnd"/>
      <w:r w:rsidRPr="00735818">
        <w:rPr>
          <w:rFonts w:ascii="Arial" w:hAnsi="Arial" w:cs="Arial"/>
          <w:b/>
          <w:bCs/>
          <w:color w:val="31313F"/>
          <w:sz w:val="50"/>
          <w:szCs w:val="30"/>
        </w:rPr>
        <w:t xml:space="preserve"> ogromne, nowe inwestycje w obszarze badania i rozwój - powiedział w środę premier Mateusz Morawiecki w Davos. Firma podała, że chodzi 1,5 mld zł w najbliższych 5 latach.</w:t>
      </w:r>
      <w:r w:rsidRPr="00735818">
        <w:rPr>
          <w:rStyle w:val="Hipercze"/>
          <w:rFonts w:ascii="Arial" w:hAnsi="Arial" w:cs="Arial"/>
          <w:b/>
          <w:color w:val="000000" w:themeColor="text1"/>
          <w:sz w:val="44"/>
          <w:u w:val="none"/>
        </w:rPr>
        <w:t>”</w:t>
      </w:r>
    </w:p>
    <w:p w:rsidR="00C202E8" w:rsidRDefault="00C202E8" w:rsidP="008E3B74">
      <w:pPr>
        <w:jc w:val="center"/>
        <w:rPr>
          <w:rStyle w:val="Hipercze"/>
          <w:rFonts w:ascii="Arial" w:hAnsi="Arial" w:cs="Arial"/>
          <w:color w:val="000000" w:themeColor="text1"/>
          <w:sz w:val="44"/>
          <w:u w:val="none"/>
        </w:rPr>
      </w:pPr>
    </w:p>
    <w:p w:rsidR="00C202E8" w:rsidRDefault="00C202E8" w:rsidP="008E3B74">
      <w:pPr>
        <w:jc w:val="center"/>
        <w:rPr>
          <w:rStyle w:val="Hipercze"/>
          <w:rFonts w:ascii="Arial" w:hAnsi="Arial" w:cs="Arial"/>
          <w:color w:val="000000" w:themeColor="text1"/>
          <w:sz w:val="44"/>
          <w:u w:val="none"/>
        </w:rPr>
      </w:pPr>
    </w:p>
    <w:p w:rsidR="00C202E8" w:rsidRDefault="00C202E8" w:rsidP="008E3B74">
      <w:pPr>
        <w:jc w:val="center"/>
        <w:rPr>
          <w:rStyle w:val="Hipercze"/>
          <w:rFonts w:ascii="Arial" w:hAnsi="Arial" w:cs="Arial"/>
          <w:color w:val="000000" w:themeColor="text1"/>
          <w:sz w:val="44"/>
          <w:u w:val="none"/>
        </w:rPr>
      </w:pPr>
    </w:p>
    <w:p w:rsidR="00C202E8" w:rsidRDefault="00C202E8" w:rsidP="008E3B74">
      <w:pPr>
        <w:jc w:val="center"/>
        <w:rPr>
          <w:rStyle w:val="Hipercze"/>
          <w:rFonts w:ascii="Arial" w:hAnsi="Arial" w:cs="Arial"/>
          <w:color w:val="000000" w:themeColor="text1"/>
          <w:sz w:val="44"/>
          <w:u w:val="none"/>
        </w:rPr>
      </w:pPr>
    </w:p>
    <w:p w:rsidR="00C202E8" w:rsidRDefault="00C202E8" w:rsidP="008E3B74">
      <w:pPr>
        <w:jc w:val="center"/>
        <w:rPr>
          <w:rStyle w:val="Hipercze"/>
          <w:rFonts w:ascii="Arial" w:hAnsi="Arial" w:cs="Arial"/>
          <w:color w:val="000000" w:themeColor="text1"/>
          <w:sz w:val="44"/>
          <w:u w:val="none"/>
        </w:rPr>
      </w:pPr>
    </w:p>
    <w:p w:rsidR="00C202E8" w:rsidRPr="00F84C95" w:rsidRDefault="00E86895" w:rsidP="00C202E8">
      <w:pPr>
        <w:jc w:val="center"/>
        <w:rPr>
          <w:rStyle w:val="Hipercze"/>
          <w:rFonts w:ascii="Arial" w:hAnsi="Arial" w:cs="Arial"/>
          <w:color w:val="auto"/>
          <w:sz w:val="24"/>
          <w:u w:val="none"/>
        </w:rPr>
      </w:pPr>
      <w:hyperlink r:id="rId19" w:history="1">
        <w:r w:rsidR="00C202E8" w:rsidRPr="00A800C8">
          <w:rPr>
            <w:rStyle w:val="Hipercze"/>
            <w:rFonts w:ascii="Arial" w:hAnsi="Arial" w:cs="Arial"/>
            <w:sz w:val="24"/>
          </w:rPr>
          <w:t>https://intpolicydigest.org/corrupt-propositions-astrazeneca-public-institutions-and-the-coronavirus-vaccine-drive/</w:t>
        </w:r>
      </w:hyperlink>
      <w:r w:rsidR="00C202E8">
        <w:rPr>
          <w:rStyle w:val="Hipercze"/>
          <w:rFonts w:ascii="Arial" w:hAnsi="Arial" w:cs="Arial"/>
          <w:color w:val="auto"/>
          <w:sz w:val="24"/>
          <w:u w:val="none"/>
        </w:rPr>
        <w:t xml:space="preserve"> 14.06.2020.</w:t>
      </w:r>
    </w:p>
    <w:p w:rsidR="00C202E8" w:rsidRPr="00735818" w:rsidRDefault="00C202E8" w:rsidP="00C202E8">
      <w:pPr>
        <w:jc w:val="center"/>
        <w:rPr>
          <w:rFonts w:ascii="Arial" w:hAnsi="Arial" w:cs="Arial"/>
          <w:i/>
          <w:color w:val="000000"/>
          <w:sz w:val="16"/>
          <w:szCs w:val="29"/>
          <w:lang w:val="en-US"/>
        </w:rPr>
      </w:pPr>
      <w:r w:rsidRPr="00735818">
        <w:rPr>
          <w:rFonts w:ascii="Arial" w:hAnsi="Arial" w:cs="Arial"/>
          <w:i/>
          <w:color w:val="000000"/>
          <w:sz w:val="16"/>
          <w:szCs w:val="29"/>
          <w:lang w:val="en-US"/>
        </w:rPr>
        <w:t>„(…) short and sharp practice has extended to manipulating the clinical record, something that should make any investors into a COVID-19 vaccine vary. The company has been </w:t>
      </w:r>
      <w:r w:rsidRPr="00735818">
        <w:rPr>
          <w:rFonts w:ascii="Arial" w:hAnsi="Arial" w:cs="Arial"/>
          <w:i/>
          <w:sz w:val="16"/>
          <w:szCs w:val="29"/>
          <w:bdr w:val="single" w:sz="2" w:space="0" w:color="auto" w:frame="1"/>
          <w:lang w:val="en-US"/>
        </w:rPr>
        <w:t>known to fudge the results of clinical trials</w:t>
      </w:r>
      <w:r w:rsidRPr="00735818">
        <w:rPr>
          <w:rFonts w:ascii="Arial" w:hAnsi="Arial" w:cs="Arial"/>
          <w:i/>
          <w:color w:val="000000"/>
          <w:sz w:val="16"/>
          <w:szCs w:val="29"/>
          <w:lang w:val="en-US"/>
        </w:rPr>
        <w:t xml:space="preserve">, stressing supposedly positive findings while diligently hiding nastier ones. The notorious CAFE (Comparison of </w:t>
      </w:r>
      <w:proofErr w:type="spellStart"/>
      <w:r w:rsidRPr="00735818">
        <w:rPr>
          <w:rFonts w:ascii="Arial" w:hAnsi="Arial" w:cs="Arial"/>
          <w:i/>
          <w:color w:val="000000"/>
          <w:sz w:val="16"/>
          <w:szCs w:val="29"/>
          <w:lang w:val="en-US"/>
        </w:rPr>
        <w:t>Atypicals</w:t>
      </w:r>
      <w:proofErr w:type="spellEnd"/>
      <w:r w:rsidRPr="00735818">
        <w:rPr>
          <w:rFonts w:ascii="Arial" w:hAnsi="Arial" w:cs="Arial"/>
          <w:i/>
          <w:color w:val="000000"/>
          <w:sz w:val="16"/>
          <w:szCs w:val="29"/>
          <w:lang w:val="en-US"/>
        </w:rPr>
        <w:t xml:space="preserve"> in First Episode) study on comparing the effectiveness of three “atypical” antipsychotic drugs – </w:t>
      </w:r>
      <w:r w:rsidR="00735818">
        <w:rPr>
          <w:rFonts w:ascii="Arial" w:hAnsi="Arial" w:cs="Arial"/>
          <w:i/>
          <w:color w:val="000000"/>
          <w:sz w:val="16"/>
          <w:szCs w:val="29"/>
          <w:lang w:val="en-US"/>
        </w:rPr>
        <w:t xml:space="preserve">(…) </w:t>
      </w:r>
      <w:r w:rsidRPr="00735818">
        <w:rPr>
          <w:rFonts w:ascii="Arial" w:hAnsi="Arial" w:cs="Arial"/>
          <w:i/>
          <w:color w:val="000000"/>
          <w:sz w:val="16"/>
          <w:szCs w:val="29"/>
          <w:lang w:val="en-US"/>
        </w:rPr>
        <w:t xml:space="preserve"> – </w:t>
      </w:r>
      <w:r w:rsidRPr="00735818">
        <w:rPr>
          <w:rFonts w:ascii="Arial" w:hAnsi="Arial" w:cs="Arial"/>
          <w:i/>
          <w:sz w:val="16"/>
          <w:szCs w:val="29"/>
          <w:bdr w:val="single" w:sz="2" w:space="0" w:color="auto" w:frame="1"/>
          <w:lang w:val="en-US"/>
        </w:rPr>
        <w:t>was accused</w:t>
      </w:r>
      <w:r w:rsidRPr="00735818">
        <w:rPr>
          <w:rFonts w:ascii="Arial" w:hAnsi="Arial" w:cs="Arial"/>
          <w:i/>
          <w:color w:val="000000"/>
          <w:sz w:val="16"/>
          <w:szCs w:val="29"/>
          <w:lang w:val="en-US"/>
        </w:rPr>
        <w:t xml:space="preserve"> by Cardiff University’s David Healy, a senior psychiatrist, of being “a non-study of the worst kind,” designed as “an entirely marketing-driven exercise” rather than having any scientific value. The criteria of effectiveness – for instance, whether the drugs were taken to the end of the study – suggested that the designers from the AstraZeneca were only interested in one thing: that candidates using them stuck with the </w:t>
      </w:r>
      <w:proofErr w:type="spellStart"/>
      <w:r w:rsidRPr="00735818">
        <w:rPr>
          <w:rFonts w:ascii="Arial" w:hAnsi="Arial" w:cs="Arial"/>
          <w:i/>
          <w:color w:val="000000"/>
          <w:sz w:val="16"/>
          <w:szCs w:val="29"/>
          <w:lang w:val="en-US"/>
        </w:rPr>
        <w:t>programme</w:t>
      </w:r>
      <w:proofErr w:type="spellEnd"/>
      <w:r w:rsidRPr="00735818">
        <w:rPr>
          <w:rFonts w:ascii="Arial" w:hAnsi="Arial" w:cs="Arial"/>
          <w:i/>
          <w:color w:val="000000"/>
          <w:sz w:val="16"/>
          <w:szCs w:val="29"/>
          <w:lang w:val="en-US"/>
        </w:rPr>
        <w:t>. This said nothing about effectiveness as such, a point made even more glaring by the study’s omission of older antipsychotics.”</w:t>
      </w:r>
    </w:p>
    <w:p w:rsidR="00C202E8" w:rsidRDefault="00735818" w:rsidP="00735818">
      <w:pPr>
        <w:rPr>
          <w:rStyle w:val="Hipercze"/>
          <w:rFonts w:ascii="Arial" w:hAnsi="Arial" w:cs="Arial"/>
          <w:color w:val="auto"/>
          <w:sz w:val="36"/>
          <w:u w:val="none"/>
        </w:rPr>
      </w:pPr>
      <w:r>
        <w:rPr>
          <w:rStyle w:val="Hipercze"/>
          <w:rFonts w:ascii="Arial" w:hAnsi="Arial" w:cs="Arial"/>
          <w:color w:val="auto"/>
          <w:sz w:val="36"/>
          <w:u w:val="none"/>
        </w:rPr>
        <w:t>„</w:t>
      </w:r>
      <w:r w:rsidR="00C202E8" w:rsidRPr="00F45F69">
        <w:rPr>
          <w:rStyle w:val="Hipercze"/>
          <w:rFonts w:ascii="Arial" w:hAnsi="Arial" w:cs="Arial"/>
          <w:color w:val="auto"/>
          <w:sz w:val="36"/>
          <w:u w:val="none"/>
        </w:rPr>
        <w:t>(…) krótka i ostra praktyka rozszerzyła się na manipulowanie danymi klinicznymi, c</w:t>
      </w:r>
      <w:r w:rsidR="00C202E8">
        <w:rPr>
          <w:rStyle w:val="Hipercze"/>
          <w:rFonts w:ascii="Arial" w:hAnsi="Arial" w:cs="Arial"/>
          <w:color w:val="auto"/>
          <w:sz w:val="36"/>
          <w:u w:val="none"/>
        </w:rPr>
        <w:t xml:space="preserve">oś, co powinno sprawić, że każda firma, która zainwestowała </w:t>
      </w:r>
      <w:r w:rsidR="00C202E8" w:rsidRPr="00F45F69">
        <w:rPr>
          <w:rStyle w:val="Hipercze"/>
          <w:rFonts w:ascii="Arial" w:hAnsi="Arial" w:cs="Arial"/>
          <w:color w:val="auto"/>
          <w:sz w:val="36"/>
          <w:u w:val="none"/>
        </w:rPr>
        <w:t xml:space="preserve">w szczepionkę COVID-19 „będzie </w:t>
      </w:r>
      <w:r w:rsidR="00C202E8">
        <w:rPr>
          <w:rStyle w:val="Hipercze"/>
          <w:rFonts w:ascii="Arial" w:hAnsi="Arial" w:cs="Arial"/>
          <w:color w:val="auto"/>
          <w:sz w:val="36"/>
          <w:u w:val="none"/>
        </w:rPr>
        <w:t>działać inaczej</w:t>
      </w:r>
      <w:r>
        <w:rPr>
          <w:rStyle w:val="Hipercze"/>
          <w:rFonts w:ascii="Arial" w:hAnsi="Arial" w:cs="Arial"/>
          <w:color w:val="auto"/>
          <w:sz w:val="36"/>
          <w:u w:val="none"/>
        </w:rPr>
        <w:t>/na innych zasadach</w:t>
      </w:r>
      <w:r w:rsidR="00C202E8" w:rsidRPr="00F45F69">
        <w:rPr>
          <w:rStyle w:val="Hipercze"/>
          <w:rFonts w:ascii="Arial" w:hAnsi="Arial" w:cs="Arial"/>
          <w:color w:val="auto"/>
          <w:sz w:val="36"/>
          <w:u w:val="none"/>
        </w:rPr>
        <w:t xml:space="preserve">”. </w:t>
      </w:r>
      <w:r w:rsidR="00C202E8" w:rsidRPr="00735818">
        <w:rPr>
          <w:rStyle w:val="Hipercze"/>
          <w:rFonts w:ascii="Arial" w:hAnsi="Arial" w:cs="Arial"/>
          <w:b/>
          <w:color w:val="auto"/>
          <w:sz w:val="36"/>
          <w:u w:val="none"/>
        </w:rPr>
        <w:t>Firma</w:t>
      </w:r>
      <w:r w:rsidRPr="00735818">
        <w:rPr>
          <w:rStyle w:val="Hipercze"/>
          <w:rFonts w:ascii="Arial" w:hAnsi="Arial" w:cs="Arial"/>
          <w:b/>
          <w:color w:val="auto"/>
          <w:sz w:val="36"/>
          <w:u w:val="none"/>
        </w:rPr>
        <w:t xml:space="preserve"> [</w:t>
      </w:r>
      <w:proofErr w:type="spellStart"/>
      <w:r w:rsidRPr="00735818">
        <w:rPr>
          <w:rStyle w:val="Hipercze"/>
          <w:rFonts w:ascii="Arial" w:hAnsi="Arial" w:cs="Arial"/>
          <w:b/>
          <w:color w:val="auto"/>
          <w:sz w:val="36"/>
          <w:u w:val="none"/>
        </w:rPr>
        <w:t>AstraZeneca</w:t>
      </w:r>
      <w:proofErr w:type="spellEnd"/>
      <w:r w:rsidRPr="00735818">
        <w:rPr>
          <w:rStyle w:val="Hipercze"/>
          <w:rFonts w:ascii="Arial" w:hAnsi="Arial" w:cs="Arial"/>
          <w:b/>
          <w:color w:val="auto"/>
          <w:sz w:val="36"/>
          <w:u w:val="none"/>
        </w:rPr>
        <w:t>]</w:t>
      </w:r>
      <w:r w:rsidR="00C202E8" w:rsidRPr="00735818">
        <w:rPr>
          <w:rStyle w:val="Hipercze"/>
          <w:rFonts w:ascii="Arial" w:hAnsi="Arial" w:cs="Arial"/>
          <w:b/>
          <w:color w:val="auto"/>
          <w:sz w:val="36"/>
          <w:u w:val="none"/>
        </w:rPr>
        <w:t xml:space="preserve"> jest znana z fałszowania wyników badań klinicznych, podkreślając rzekomo pozytywne wyniki, a jednocześnie pilnie ukrywając te bardziej nieprzyjemne.</w:t>
      </w:r>
      <w:r w:rsidR="00C202E8" w:rsidRPr="00F45F69">
        <w:rPr>
          <w:rStyle w:val="Hipercze"/>
          <w:rFonts w:ascii="Arial" w:hAnsi="Arial" w:cs="Arial"/>
          <w:color w:val="auto"/>
          <w:sz w:val="36"/>
          <w:u w:val="none"/>
        </w:rPr>
        <w:t xml:space="preserve"> </w:t>
      </w:r>
      <w:r w:rsidR="00C202E8">
        <w:rPr>
          <w:rStyle w:val="Hipercze"/>
          <w:rFonts w:ascii="Arial" w:hAnsi="Arial" w:cs="Arial"/>
          <w:color w:val="auto"/>
          <w:sz w:val="36"/>
          <w:u w:val="none"/>
        </w:rPr>
        <w:t xml:space="preserve">Znane </w:t>
      </w:r>
      <w:r w:rsidR="00C202E8" w:rsidRPr="00F45F69">
        <w:rPr>
          <w:rStyle w:val="Hipercze"/>
          <w:rFonts w:ascii="Arial" w:hAnsi="Arial" w:cs="Arial"/>
          <w:color w:val="auto"/>
          <w:sz w:val="36"/>
          <w:u w:val="none"/>
        </w:rPr>
        <w:t>badanie CAFE (</w:t>
      </w:r>
      <w:r>
        <w:rPr>
          <w:rStyle w:val="Hipercze"/>
          <w:rFonts w:ascii="Arial" w:hAnsi="Arial" w:cs="Arial"/>
          <w:color w:val="auto"/>
          <w:sz w:val="36"/>
          <w:u w:val="none"/>
        </w:rPr>
        <w:t>„</w:t>
      </w:r>
      <w:r w:rsidR="00C202E8" w:rsidRPr="00F45F69">
        <w:rPr>
          <w:rStyle w:val="Hipercze"/>
          <w:rFonts w:ascii="Arial" w:hAnsi="Arial" w:cs="Arial"/>
          <w:color w:val="auto"/>
          <w:sz w:val="36"/>
          <w:u w:val="none"/>
        </w:rPr>
        <w:t xml:space="preserve">Porównanie leków atypowych </w:t>
      </w:r>
      <w:r>
        <w:rPr>
          <w:rStyle w:val="Hipercze"/>
          <w:rFonts w:ascii="Arial" w:hAnsi="Arial" w:cs="Arial"/>
          <w:color w:val="auto"/>
          <w:sz w:val="36"/>
          <w:u w:val="none"/>
        </w:rPr>
        <w:t>na pierwszym etapie”</w:t>
      </w:r>
      <w:r w:rsidR="00C202E8" w:rsidRPr="00F45F69">
        <w:rPr>
          <w:rStyle w:val="Hipercze"/>
          <w:rFonts w:ascii="Arial" w:hAnsi="Arial" w:cs="Arial"/>
          <w:color w:val="auto"/>
          <w:sz w:val="36"/>
          <w:u w:val="none"/>
        </w:rPr>
        <w:t xml:space="preserve">) dotyczące porównania skuteczności trzech </w:t>
      </w:r>
      <w:r>
        <w:rPr>
          <w:rStyle w:val="Hipercze"/>
          <w:rFonts w:ascii="Arial" w:hAnsi="Arial" w:cs="Arial"/>
          <w:color w:val="auto"/>
          <w:sz w:val="36"/>
          <w:u w:val="none"/>
        </w:rPr>
        <w:t>(…)</w:t>
      </w:r>
      <w:r w:rsidRPr="00F45F69">
        <w:rPr>
          <w:rStyle w:val="Hipercze"/>
          <w:rFonts w:ascii="Arial" w:hAnsi="Arial" w:cs="Arial"/>
          <w:color w:val="auto"/>
          <w:sz w:val="36"/>
          <w:u w:val="none"/>
        </w:rPr>
        <w:t xml:space="preserve"> </w:t>
      </w:r>
      <w:r w:rsidR="00C202E8" w:rsidRPr="00F45F69">
        <w:rPr>
          <w:rStyle w:val="Hipercze"/>
          <w:rFonts w:ascii="Arial" w:hAnsi="Arial" w:cs="Arial"/>
          <w:color w:val="auto"/>
          <w:sz w:val="36"/>
          <w:u w:val="none"/>
        </w:rPr>
        <w:t>„nietypowych</w:t>
      </w:r>
      <w:r>
        <w:rPr>
          <w:rStyle w:val="Hipercze"/>
          <w:rFonts w:ascii="Arial" w:hAnsi="Arial" w:cs="Arial"/>
          <w:color w:val="auto"/>
          <w:sz w:val="36"/>
          <w:u w:val="none"/>
        </w:rPr>
        <w:t xml:space="preserve">” leków </w:t>
      </w:r>
      <w:proofErr w:type="spellStart"/>
      <w:r>
        <w:rPr>
          <w:rStyle w:val="Hipercze"/>
          <w:rFonts w:ascii="Arial" w:hAnsi="Arial" w:cs="Arial"/>
          <w:color w:val="auto"/>
          <w:sz w:val="36"/>
          <w:u w:val="none"/>
        </w:rPr>
        <w:t>przeciwpsychotycznych</w:t>
      </w:r>
      <w:proofErr w:type="spellEnd"/>
      <w:r>
        <w:rPr>
          <w:rStyle w:val="Hipercze"/>
          <w:rFonts w:ascii="Arial" w:hAnsi="Arial" w:cs="Arial"/>
          <w:color w:val="auto"/>
          <w:sz w:val="36"/>
          <w:u w:val="none"/>
        </w:rPr>
        <w:t xml:space="preserve">  - </w:t>
      </w:r>
      <w:r w:rsidR="00C202E8" w:rsidRPr="00F45F69">
        <w:rPr>
          <w:rStyle w:val="Hipercze"/>
          <w:rFonts w:ascii="Arial" w:hAnsi="Arial" w:cs="Arial"/>
          <w:color w:val="auto"/>
          <w:sz w:val="36"/>
          <w:u w:val="none"/>
        </w:rPr>
        <w:t xml:space="preserve">zostało zaskarżone przez Davida </w:t>
      </w:r>
      <w:proofErr w:type="spellStart"/>
      <w:r w:rsidR="00C202E8" w:rsidRPr="00F45F69">
        <w:rPr>
          <w:rStyle w:val="Hipercze"/>
          <w:rFonts w:ascii="Arial" w:hAnsi="Arial" w:cs="Arial"/>
          <w:color w:val="auto"/>
          <w:sz w:val="36"/>
          <w:u w:val="none"/>
        </w:rPr>
        <w:t>Healy'ego</w:t>
      </w:r>
      <w:proofErr w:type="spellEnd"/>
      <w:r w:rsidR="00C202E8" w:rsidRPr="00F45F69">
        <w:rPr>
          <w:rStyle w:val="Hipercze"/>
          <w:rFonts w:ascii="Arial" w:hAnsi="Arial" w:cs="Arial"/>
          <w:color w:val="auto"/>
          <w:sz w:val="36"/>
          <w:u w:val="none"/>
        </w:rPr>
        <w:t xml:space="preserve">, lekarza psychiatrę z Cardiff University, o to, że nie jest </w:t>
      </w:r>
      <w:r w:rsidR="00C202E8">
        <w:rPr>
          <w:rStyle w:val="Hipercze"/>
          <w:rFonts w:ascii="Arial" w:hAnsi="Arial" w:cs="Arial"/>
          <w:color w:val="auto"/>
          <w:sz w:val="36"/>
          <w:u w:val="none"/>
        </w:rPr>
        <w:t>„</w:t>
      </w:r>
      <w:r w:rsidR="00C202E8" w:rsidRPr="00F45F69">
        <w:rPr>
          <w:rStyle w:val="Hipercze"/>
          <w:rFonts w:ascii="Arial" w:hAnsi="Arial" w:cs="Arial"/>
          <w:color w:val="auto"/>
          <w:sz w:val="36"/>
          <w:u w:val="none"/>
        </w:rPr>
        <w:t>badaniem najgorszego scenariusza”, ale że jest zaprojektowane jako „</w:t>
      </w:r>
      <w:r w:rsidR="00C202E8" w:rsidRPr="00735818">
        <w:rPr>
          <w:rStyle w:val="Hipercze"/>
          <w:rFonts w:ascii="Arial" w:hAnsi="Arial" w:cs="Arial"/>
          <w:b/>
          <w:color w:val="auto"/>
          <w:sz w:val="36"/>
          <w:u w:val="none"/>
        </w:rPr>
        <w:t>ćwiczenie całkowicie napędzane marketingiem</w:t>
      </w:r>
      <w:r w:rsidR="00C202E8" w:rsidRPr="00F45F69">
        <w:rPr>
          <w:rStyle w:val="Hipercze"/>
          <w:rFonts w:ascii="Arial" w:hAnsi="Arial" w:cs="Arial"/>
          <w:color w:val="auto"/>
          <w:sz w:val="36"/>
          <w:u w:val="none"/>
        </w:rPr>
        <w:t xml:space="preserve">”, i niemające jakiejkolwiek wartości naukowej. Kryteria skuteczności - na przykład to, czy leki </w:t>
      </w:r>
      <w:r w:rsidR="00C202E8">
        <w:rPr>
          <w:rStyle w:val="Hipercze"/>
          <w:rFonts w:ascii="Arial" w:hAnsi="Arial" w:cs="Arial"/>
          <w:color w:val="auto"/>
          <w:sz w:val="36"/>
          <w:u w:val="none"/>
        </w:rPr>
        <w:t xml:space="preserve">dotarły </w:t>
      </w:r>
      <w:r>
        <w:rPr>
          <w:rStyle w:val="Hipercze"/>
          <w:rFonts w:ascii="Arial" w:hAnsi="Arial" w:cs="Arial"/>
          <w:color w:val="auto"/>
          <w:sz w:val="36"/>
          <w:u w:val="none"/>
        </w:rPr>
        <w:t xml:space="preserve">do końcowego etapu </w:t>
      </w:r>
      <w:r w:rsidR="00C202E8" w:rsidRPr="00F45F69">
        <w:rPr>
          <w:rStyle w:val="Hipercze"/>
          <w:rFonts w:ascii="Arial" w:hAnsi="Arial" w:cs="Arial"/>
          <w:color w:val="auto"/>
          <w:sz w:val="36"/>
          <w:u w:val="none"/>
        </w:rPr>
        <w:t xml:space="preserve"> badania - sugerowały, że projektantów z </w:t>
      </w:r>
      <w:proofErr w:type="spellStart"/>
      <w:r w:rsidR="00C202E8" w:rsidRPr="00F45F69">
        <w:rPr>
          <w:rStyle w:val="Hipercze"/>
          <w:rFonts w:ascii="Arial" w:hAnsi="Arial" w:cs="Arial"/>
          <w:color w:val="auto"/>
          <w:sz w:val="36"/>
          <w:u w:val="none"/>
        </w:rPr>
        <w:t>Astra</w:t>
      </w:r>
      <w:r>
        <w:rPr>
          <w:rStyle w:val="Hipercze"/>
          <w:rFonts w:ascii="Arial" w:hAnsi="Arial" w:cs="Arial"/>
          <w:color w:val="auto"/>
          <w:sz w:val="36"/>
          <w:u w:val="none"/>
        </w:rPr>
        <w:t>Zeneca</w:t>
      </w:r>
      <w:proofErr w:type="spellEnd"/>
      <w:r>
        <w:rPr>
          <w:rStyle w:val="Hipercze"/>
          <w:rFonts w:ascii="Arial" w:hAnsi="Arial" w:cs="Arial"/>
          <w:color w:val="auto"/>
          <w:sz w:val="36"/>
          <w:u w:val="none"/>
        </w:rPr>
        <w:t xml:space="preserve"> interesowało tylko jedno - </w:t>
      </w:r>
      <w:r w:rsidR="00C202E8">
        <w:rPr>
          <w:rStyle w:val="Hipercze"/>
          <w:rFonts w:ascii="Arial" w:hAnsi="Arial" w:cs="Arial"/>
          <w:color w:val="auto"/>
          <w:sz w:val="36"/>
          <w:u w:val="none"/>
        </w:rPr>
        <w:t xml:space="preserve">osoby, </w:t>
      </w:r>
      <w:r w:rsidR="00C202E8" w:rsidRPr="00F45F69">
        <w:rPr>
          <w:rStyle w:val="Hipercze"/>
          <w:rFonts w:ascii="Arial" w:hAnsi="Arial" w:cs="Arial"/>
          <w:color w:val="auto"/>
          <w:sz w:val="36"/>
          <w:u w:val="none"/>
        </w:rPr>
        <w:t>któr</w:t>
      </w:r>
      <w:r w:rsidR="00C202E8">
        <w:rPr>
          <w:rStyle w:val="Hipercze"/>
          <w:rFonts w:ascii="Arial" w:hAnsi="Arial" w:cs="Arial"/>
          <w:color w:val="auto"/>
          <w:sz w:val="36"/>
          <w:u w:val="none"/>
        </w:rPr>
        <w:t xml:space="preserve">e </w:t>
      </w:r>
      <w:r w:rsidR="00C202E8" w:rsidRPr="00F45F69">
        <w:rPr>
          <w:rStyle w:val="Hipercze"/>
          <w:rFonts w:ascii="Arial" w:hAnsi="Arial" w:cs="Arial"/>
          <w:color w:val="auto"/>
          <w:sz w:val="36"/>
          <w:u w:val="none"/>
        </w:rPr>
        <w:t>stosowa</w:t>
      </w:r>
      <w:r w:rsidR="00C202E8">
        <w:rPr>
          <w:rStyle w:val="Hipercze"/>
          <w:rFonts w:ascii="Arial" w:hAnsi="Arial" w:cs="Arial"/>
          <w:color w:val="auto"/>
          <w:sz w:val="36"/>
          <w:u w:val="none"/>
        </w:rPr>
        <w:t>ły leki</w:t>
      </w:r>
      <w:r w:rsidR="00C202E8" w:rsidRPr="00F45F69">
        <w:rPr>
          <w:rStyle w:val="Hipercze"/>
          <w:rFonts w:ascii="Arial" w:hAnsi="Arial" w:cs="Arial"/>
          <w:color w:val="auto"/>
          <w:sz w:val="36"/>
          <w:u w:val="none"/>
        </w:rPr>
        <w:t>, trzyma</w:t>
      </w:r>
      <w:r w:rsidR="00C202E8">
        <w:rPr>
          <w:rStyle w:val="Hipercze"/>
          <w:rFonts w:ascii="Arial" w:hAnsi="Arial" w:cs="Arial"/>
          <w:color w:val="auto"/>
          <w:sz w:val="36"/>
          <w:u w:val="none"/>
        </w:rPr>
        <w:t xml:space="preserve">ły </w:t>
      </w:r>
      <w:r w:rsidR="00C202E8" w:rsidRPr="00F45F69">
        <w:rPr>
          <w:rStyle w:val="Hipercze"/>
          <w:rFonts w:ascii="Arial" w:hAnsi="Arial" w:cs="Arial"/>
          <w:color w:val="auto"/>
          <w:sz w:val="36"/>
          <w:u w:val="none"/>
        </w:rPr>
        <w:t xml:space="preserve">się założonego programu. </w:t>
      </w:r>
      <w:r w:rsidR="00C202E8" w:rsidRPr="00735818">
        <w:rPr>
          <w:rStyle w:val="Hipercze"/>
          <w:rFonts w:ascii="Arial" w:hAnsi="Arial" w:cs="Arial"/>
          <w:b/>
          <w:color w:val="auto"/>
          <w:sz w:val="36"/>
          <w:u w:val="none"/>
        </w:rPr>
        <w:t xml:space="preserve">Nie mówi to nic o skuteczności jako takiej, </w:t>
      </w:r>
      <w:r w:rsidR="00C202E8" w:rsidRPr="00F45F69">
        <w:rPr>
          <w:rStyle w:val="Hipercze"/>
          <w:rFonts w:ascii="Arial" w:hAnsi="Arial" w:cs="Arial"/>
          <w:color w:val="auto"/>
          <w:sz w:val="36"/>
          <w:u w:val="none"/>
        </w:rPr>
        <w:t xml:space="preserve">co jest jeszcze bardziej </w:t>
      </w:r>
      <w:r w:rsidR="00C202E8">
        <w:rPr>
          <w:rStyle w:val="Hipercze"/>
          <w:rFonts w:ascii="Arial" w:hAnsi="Arial" w:cs="Arial"/>
          <w:color w:val="auto"/>
          <w:sz w:val="36"/>
          <w:u w:val="none"/>
        </w:rPr>
        <w:t xml:space="preserve">„zadziwiające” w wyniku pominięcia w badaniach dotychczasowych </w:t>
      </w:r>
      <w:r w:rsidR="00C202E8" w:rsidRPr="00F45F69">
        <w:rPr>
          <w:rStyle w:val="Hipercze"/>
          <w:rFonts w:ascii="Arial" w:hAnsi="Arial" w:cs="Arial"/>
          <w:color w:val="auto"/>
          <w:sz w:val="36"/>
          <w:u w:val="none"/>
        </w:rPr>
        <w:t xml:space="preserve">leków </w:t>
      </w:r>
      <w:proofErr w:type="spellStart"/>
      <w:r w:rsidR="00C202E8" w:rsidRPr="00F45F69">
        <w:rPr>
          <w:rStyle w:val="Hipercze"/>
          <w:rFonts w:ascii="Arial" w:hAnsi="Arial" w:cs="Arial"/>
          <w:color w:val="auto"/>
          <w:sz w:val="36"/>
          <w:u w:val="none"/>
        </w:rPr>
        <w:t>przeciwpsychotycznych</w:t>
      </w:r>
      <w:proofErr w:type="spellEnd"/>
      <w:r w:rsidR="00C202E8" w:rsidRPr="00F45F69">
        <w:rPr>
          <w:rStyle w:val="Hipercze"/>
          <w:rFonts w:ascii="Arial" w:hAnsi="Arial" w:cs="Arial"/>
          <w:color w:val="auto"/>
          <w:sz w:val="36"/>
          <w:u w:val="none"/>
        </w:rPr>
        <w:t>.”</w:t>
      </w:r>
    </w:p>
    <w:p w:rsidR="00C202E8" w:rsidRDefault="00C202E8" w:rsidP="00216313">
      <w:pPr>
        <w:jc w:val="center"/>
        <w:rPr>
          <w:rStyle w:val="Hipercze"/>
          <w:rFonts w:ascii="Arial" w:hAnsi="Arial" w:cs="Arial"/>
          <w:color w:val="000000" w:themeColor="text1"/>
          <w:sz w:val="24"/>
          <w:u w:val="none"/>
        </w:rPr>
      </w:pPr>
    </w:p>
    <w:p w:rsidR="00C202E8" w:rsidRDefault="00C202E8" w:rsidP="00216313">
      <w:pPr>
        <w:jc w:val="center"/>
        <w:rPr>
          <w:rStyle w:val="Hipercze"/>
          <w:rFonts w:ascii="Arial" w:hAnsi="Arial" w:cs="Arial"/>
          <w:color w:val="000000" w:themeColor="text1"/>
          <w:sz w:val="24"/>
          <w:u w:val="none"/>
        </w:rPr>
      </w:pPr>
    </w:p>
    <w:p w:rsidR="00C202E8" w:rsidRDefault="00C202E8" w:rsidP="00216313">
      <w:pPr>
        <w:jc w:val="center"/>
        <w:rPr>
          <w:rStyle w:val="Hipercze"/>
          <w:rFonts w:ascii="Arial" w:hAnsi="Arial" w:cs="Arial"/>
          <w:color w:val="000000" w:themeColor="text1"/>
          <w:sz w:val="24"/>
          <w:u w:val="none"/>
        </w:rPr>
      </w:pPr>
    </w:p>
    <w:p w:rsidR="008335B9" w:rsidRDefault="008335B9" w:rsidP="00216313">
      <w:pPr>
        <w:jc w:val="center"/>
        <w:rPr>
          <w:rStyle w:val="Hipercze"/>
          <w:rFonts w:ascii="Arial" w:hAnsi="Arial" w:cs="Arial"/>
          <w:color w:val="000000" w:themeColor="text1"/>
          <w:sz w:val="24"/>
          <w:u w:val="none"/>
        </w:rPr>
      </w:pPr>
    </w:p>
    <w:p w:rsidR="00C202E8" w:rsidRDefault="00C202E8" w:rsidP="00216313">
      <w:pPr>
        <w:jc w:val="center"/>
        <w:rPr>
          <w:rStyle w:val="Hipercze"/>
          <w:rFonts w:ascii="Arial" w:hAnsi="Arial" w:cs="Arial"/>
          <w:color w:val="000000" w:themeColor="text1"/>
          <w:sz w:val="24"/>
          <w:u w:val="none"/>
        </w:rPr>
      </w:pPr>
    </w:p>
    <w:p w:rsidR="00C202E8" w:rsidRDefault="00C202E8" w:rsidP="00216313">
      <w:pPr>
        <w:jc w:val="center"/>
        <w:rPr>
          <w:rStyle w:val="Hipercze"/>
          <w:rFonts w:ascii="Arial" w:hAnsi="Arial" w:cs="Arial"/>
          <w:color w:val="000000" w:themeColor="text1"/>
          <w:sz w:val="24"/>
          <w:u w:val="none"/>
        </w:rPr>
      </w:pPr>
    </w:p>
    <w:p w:rsidR="00C202E8" w:rsidRDefault="00E86895" w:rsidP="00C202E8">
      <w:pPr>
        <w:jc w:val="center"/>
        <w:rPr>
          <w:rStyle w:val="Hipercze"/>
          <w:rFonts w:ascii="Arial" w:hAnsi="Arial" w:cs="Arial"/>
          <w:color w:val="auto"/>
          <w:u w:val="none"/>
        </w:rPr>
      </w:pPr>
      <w:hyperlink r:id="rId20" w:history="1">
        <w:r w:rsidR="00C202E8" w:rsidRPr="00A800C8">
          <w:rPr>
            <w:rStyle w:val="Hipercze"/>
            <w:rFonts w:ascii="Arial" w:hAnsi="Arial" w:cs="Arial"/>
            <w:sz w:val="24"/>
          </w:rPr>
          <w:t>https://www.transparency.org.uk/coronavirus-covid-19-corruption-risk-vaccine-Pfizer-Moderna-AstraZeneca</w:t>
        </w:r>
      </w:hyperlink>
      <w:r w:rsidR="00C202E8">
        <w:rPr>
          <w:rStyle w:val="Hipercze"/>
          <w:rFonts w:ascii="Arial" w:hAnsi="Arial" w:cs="Arial"/>
          <w:color w:val="auto"/>
          <w:sz w:val="24"/>
          <w:u w:val="none"/>
        </w:rPr>
        <w:t xml:space="preserve"> | </w:t>
      </w:r>
      <w:r w:rsidR="00C202E8" w:rsidRPr="00E52800">
        <w:rPr>
          <w:rStyle w:val="Hipercze"/>
          <w:rFonts w:ascii="Arial" w:hAnsi="Arial" w:cs="Arial"/>
          <w:color w:val="auto"/>
          <w:u w:val="none"/>
        </w:rPr>
        <w:t xml:space="preserve">Artykuł z </w:t>
      </w:r>
      <w:r w:rsidR="00C202E8">
        <w:rPr>
          <w:rStyle w:val="Hipercze"/>
          <w:rFonts w:ascii="Arial" w:hAnsi="Arial" w:cs="Arial"/>
          <w:color w:val="auto"/>
          <w:u w:val="none"/>
        </w:rPr>
        <w:t>27</w:t>
      </w:r>
      <w:r w:rsidR="00C202E8" w:rsidRPr="00E52800">
        <w:rPr>
          <w:rStyle w:val="Hipercze"/>
          <w:rFonts w:ascii="Arial" w:hAnsi="Arial" w:cs="Arial"/>
          <w:color w:val="auto"/>
          <w:u w:val="none"/>
        </w:rPr>
        <w:t>.</w:t>
      </w:r>
      <w:r w:rsidR="00C202E8">
        <w:rPr>
          <w:rStyle w:val="Hipercze"/>
          <w:rFonts w:ascii="Arial" w:hAnsi="Arial" w:cs="Arial"/>
          <w:color w:val="auto"/>
          <w:u w:val="none"/>
        </w:rPr>
        <w:t>11</w:t>
      </w:r>
      <w:r w:rsidR="00C202E8" w:rsidRPr="00E52800">
        <w:rPr>
          <w:rStyle w:val="Hipercze"/>
          <w:rFonts w:ascii="Arial" w:hAnsi="Arial" w:cs="Arial"/>
          <w:color w:val="auto"/>
          <w:u w:val="none"/>
        </w:rPr>
        <w:t>.202</w:t>
      </w:r>
      <w:r w:rsidR="00C202E8">
        <w:rPr>
          <w:rStyle w:val="Hipercze"/>
          <w:rFonts w:ascii="Arial" w:hAnsi="Arial" w:cs="Arial"/>
          <w:color w:val="auto"/>
          <w:u w:val="none"/>
        </w:rPr>
        <w:t>0</w:t>
      </w:r>
      <w:r w:rsidR="00C202E8" w:rsidRPr="00E52800">
        <w:rPr>
          <w:rStyle w:val="Hipercze"/>
          <w:rFonts w:ascii="Arial" w:hAnsi="Arial" w:cs="Arial"/>
          <w:color w:val="auto"/>
          <w:u w:val="none"/>
        </w:rPr>
        <w:t>.</w:t>
      </w:r>
    </w:p>
    <w:p w:rsidR="00C202E8" w:rsidRPr="00D2703E" w:rsidRDefault="00C202E8" w:rsidP="00C202E8">
      <w:pPr>
        <w:jc w:val="center"/>
        <w:rPr>
          <w:rStyle w:val="Hipercze"/>
          <w:rFonts w:ascii="Arial" w:hAnsi="Arial" w:cs="Arial"/>
          <w:color w:val="auto"/>
          <w:sz w:val="24"/>
          <w:u w:val="none"/>
        </w:rPr>
      </w:pPr>
    </w:p>
    <w:p w:rsidR="00C202E8" w:rsidRDefault="00C202E8" w:rsidP="00C202E8">
      <w:pPr>
        <w:jc w:val="center"/>
        <w:rPr>
          <w:rStyle w:val="Hipercze"/>
          <w:rFonts w:ascii="Arial" w:hAnsi="Arial" w:cs="Arial"/>
          <w:color w:val="auto"/>
          <w:sz w:val="56"/>
          <w:u w:val="none"/>
        </w:rPr>
      </w:pPr>
      <w:r w:rsidRPr="00735818">
        <w:rPr>
          <w:rStyle w:val="Hipercze"/>
          <w:rFonts w:ascii="Arial" w:hAnsi="Arial" w:cs="Arial"/>
          <w:b/>
          <w:color w:val="auto"/>
          <w:sz w:val="56"/>
          <w:u w:val="none"/>
        </w:rPr>
        <w:t xml:space="preserve">Chociaż </w:t>
      </w:r>
      <w:proofErr w:type="spellStart"/>
      <w:r w:rsidRPr="00735818">
        <w:rPr>
          <w:rStyle w:val="Hipercze"/>
          <w:rFonts w:ascii="Arial" w:hAnsi="Arial" w:cs="Arial"/>
          <w:b/>
          <w:color w:val="auto"/>
          <w:sz w:val="56"/>
          <w:u w:val="none"/>
        </w:rPr>
        <w:t>AstraZeneca</w:t>
      </w:r>
      <w:proofErr w:type="spellEnd"/>
      <w:r w:rsidRPr="00735818">
        <w:rPr>
          <w:rStyle w:val="Hipercze"/>
          <w:rFonts w:ascii="Arial" w:hAnsi="Arial" w:cs="Arial"/>
          <w:b/>
          <w:color w:val="auto"/>
          <w:sz w:val="56"/>
          <w:u w:val="none"/>
        </w:rPr>
        <w:t xml:space="preserve"> dołączyła do COVAX</w:t>
      </w:r>
      <w:r w:rsidRPr="00D2703E">
        <w:rPr>
          <w:rStyle w:val="Hipercze"/>
          <w:rFonts w:ascii="Arial" w:hAnsi="Arial" w:cs="Arial"/>
          <w:color w:val="auto"/>
          <w:sz w:val="56"/>
          <w:u w:val="none"/>
        </w:rPr>
        <w:t xml:space="preserve">, trzy inne firmy </w:t>
      </w:r>
      <w:r w:rsidR="00735818">
        <w:rPr>
          <w:rStyle w:val="Hipercze"/>
          <w:rFonts w:ascii="Arial" w:hAnsi="Arial" w:cs="Arial"/>
          <w:color w:val="auto"/>
          <w:sz w:val="56"/>
          <w:u w:val="none"/>
        </w:rPr>
        <w:t>nie ogłosiły</w:t>
      </w:r>
      <w:r w:rsidRPr="00D2703E">
        <w:rPr>
          <w:rStyle w:val="Hipercze"/>
          <w:rFonts w:ascii="Arial" w:hAnsi="Arial" w:cs="Arial"/>
          <w:color w:val="auto"/>
          <w:sz w:val="56"/>
          <w:u w:val="none"/>
        </w:rPr>
        <w:t>, w jaki sposób, a nawet czy, podejmą środki w celu zapewnienia globalnego równego dostępu do swoich szczepionek.</w:t>
      </w:r>
    </w:p>
    <w:p w:rsidR="00C202E8" w:rsidRDefault="00C202E8" w:rsidP="00216313">
      <w:pPr>
        <w:jc w:val="center"/>
        <w:rPr>
          <w:rStyle w:val="Hipercze"/>
          <w:rFonts w:ascii="Arial" w:hAnsi="Arial" w:cs="Arial"/>
          <w:color w:val="000000" w:themeColor="text1"/>
          <w:sz w:val="24"/>
          <w:u w:val="none"/>
        </w:rPr>
      </w:pPr>
    </w:p>
    <w:p w:rsidR="00C202E8" w:rsidRDefault="00C202E8" w:rsidP="00216313">
      <w:pPr>
        <w:jc w:val="center"/>
        <w:rPr>
          <w:rStyle w:val="Hipercze"/>
          <w:rFonts w:ascii="Arial" w:hAnsi="Arial" w:cs="Arial"/>
          <w:color w:val="000000" w:themeColor="text1"/>
          <w:sz w:val="24"/>
          <w:u w:val="none"/>
        </w:rPr>
      </w:pPr>
    </w:p>
    <w:p w:rsidR="00C202E8" w:rsidRDefault="00C202E8" w:rsidP="00216313">
      <w:pPr>
        <w:jc w:val="center"/>
        <w:rPr>
          <w:rStyle w:val="Hipercze"/>
          <w:rFonts w:ascii="Arial" w:hAnsi="Arial" w:cs="Arial"/>
          <w:color w:val="000000" w:themeColor="text1"/>
          <w:sz w:val="24"/>
          <w:u w:val="none"/>
        </w:rPr>
      </w:pPr>
    </w:p>
    <w:p w:rsidR="00C202E8" w:rsidRDefault="00C202E8" w:rsidP="00216313">
      <w:pPr>
        <w:jc w:val="center"/>
        <w:rPr>
          <w:rStyle w:val="Hipercze"/>
          <w:rFonts w:ascii="Arial" w:hAnsi="Arial" w:cs="Arial"/>
          <w:color w:val="000000" w:themeColor="text1"/>
          <w:sz w:val="24"/>
          <w:u w:val="none"/>
        </w:rPr>
      </w:pPr>
    </w:p>
    <w:p w:rsidR="00C202E8" w:rsidRDefault="00C202E8" w:rsidP="00216313">
      <w:pPr>
        <w:jc w:val="center"/>
        <w:rPr>
          <w:rStyle w:val="Hipercze"/>
          <w:rFonts w:ascii="Arial" w:hAnsi="Arial" w:cs="Arial"/>
          <w:color w:val="000000" w:themeColor="text1"/>
          <w:sz w:val="24"/>
          <w:u w:val="none"/>
        </w:rPr>
      </w:pPr>
    </w:p>
    <w:p w:rsidR="00C202E8" w:rsidRDefault="00C202E8" w:rsidP="00216313">
      <w:pPr>
        <w:jc w:val="center"/>
        <w:rPr>
          <w:rStyle w:val="Hipercze"/>
          <w:rFonts w:ascii="Arial" w:hAnsi="Arial" w:cs="Arial"/>
          <w:color w:val="000000" w:themeColor="text1"/>
          <w:sz w:val="24"/>
          <w:u w:val="none"/>
        </w:rPr>
      </w:pPr>
    </w:p>
    <w:p w:rsidR="00C202E8" w:rsidRDefault="00C202E8" w:rsidP="00C202E8">
      <w:pPr>
        <w:jc w:val="center"/>
        <w:rPr>
          <w:rStyle w:val="Hipercze"/>
          <w:rFonts w:ascii="Arial" w:hAnsi="Arial" w:cs="Arial"/>
        </w:rPr>
      </w:pPr>
    </w:p>
    <w:p w:rsidR="00C202E8" w:rsidRDefault="00C202E8" w:rsidP="00C202E8">
      <w:pPr>
        <w:jc w:val="center"/>
        <w:rPr>
          <w:rStyle w:val="Hipercze"/>
          <w:rFonts w:ascii="Arial" w:hAnsi="Arial" w:cs="Arial"/>
        </w:rPr>
      </w:pPr>
    </w:p>
    <w:p w:rsidR="00C202E8" w:rsidRDefault="00E86895" w:rsidP="00C202E8">
      <w:pPr>
        <w:jc w:val="center"/>
        <w:rPr>
          <w:rStyle w:val="Hipercze"/>
          <w:rFonts w:ascii="Arial" w:hAnsi="Arial" w:cs="Arial"/>
          <w:color w:val="auto"/>
          <w:u w:val="none"/>
        </w:rPr>
      </w:pPr>
      <w:hyperlink r:id="rId21" w:history="1">
        <w:r w:rsidR="00C202E8" w:rsidRPr="00E52800">
          <w:rPr>
            <w:rStyle w:val="Hipercze"/>
            <w:rFonts w:ascii="Arial" w:hAnsi="Arial" w:cs="Arial"/>
          </w:rPr>
          <w:t>https://pulsmedycyny.pl/w-pierwszym-etapie-szczepionka-astrazeneca-beda-szczepieni-wylacznie-nauczyciele-1107194</w:t>
        </w:r>
      </w:hyperlink>
      <w:r w:rsidR="00C202E8" w:rsidRPr="00E52800">
        <w:rPr>
          <w:rStyle w:val="Hipercze"/>
          <w:rFonts w:ascii="Arial" w:hAnsi="Arial" w:cs="Arial"/>
          <w:color w:val="auto"/>
          <w:u w:val="none"/>
        </w:rPr>
        <w:t xml:space="preserve"> | Artykuł z 01.02.2021.</w:t>
      </w:r>
    </w:p>
    <w:p w:rsidR="00C202E8" w:rsidRPr="00E52800" w:rsidRDefault="00C202E8" w:rsidP="00C202E8">
      <w:pPr>
        <w:jc w:val="center"/>
        <w:rPr>
          <w:rStyle w:val="Hipercze"/>
          <w:rFonts w:ascii="Arial" w:hAnsi="Arial" w:cs="Arial"/>
        </w:rPr>
      </w:pPr>
    </w:p>
    <w:p w:rsidR="00C202E8" w:rsidRPr="00EA4A51" w:rsidRDefault="00C202E8" w:rsidP="00C202E8">
      <w:pPr>
        <w:jc w:val="center"/>
        <w:rPr>
          <w:rStyle w:val="Hipercze"/>
          <w:rFonts w:ascii="Arial" w:hAnsi="Arial" w:cs="Arial"/>
          <w:color w:val="auto"/>
          <w:sz w:val="32"/>
          <w:szCs w:val="60"/>
          <w:u w:val="none"/>
        </w:rPr>
      </w:pPr>
      <w:r>
        <w:rPr>
          <w:rStyle w:val="Hipercze"/>
          <w:rFonts w:ascii="Arial" w:hAnsi="Arial" w:cs="Arial"/>
          <w:b/>
          <w:color w:val="auto"/>
          <w:sz w:val="32"/>
          <w:szCs w:val="60"/>
          <w:u w:val="none"/>
        </w:rPr>
        <w:t xml:space="preserve"> </w:t>
      </w:r>
      <w:r w:rsidRPr="00EA4A51">
        <w:rPr>
          <w:rStyle w:val="Hipercze"/>
          <w:rFonts w:ascii="Arial" w:hAnsi="Arial" w:cs="Arial"/>
          <w:b/>
          <w:color w:val="auto"/>
          <w:sz w:val="32"/>
          <w:szCs w:val="60"/>
          <w:u w:val="none"/>
        </w:rPr>
        <w:t xml:space="preserve">„W pierwszym etapie szczepionką </w:t>
      </w:r>
      <w:proofErr w:type="spellStart"/>
      <w:r w:rsidRPr="00EA4A51">
        <w:rPr>
          <w:rStyle w:val="Hipercze"/>
          <w:rFonts w:ascii="Arial" w:hAnsi="Arial" w:cs="Arial"/>
          <w:b/>
          <w:color w:val="auto"/>
          <w:sz w:val="32"/>
          <w:szCs w:val="60"/>
          <w:u w:val="none"/>
        </w:rPr>
        <w:t>AstraZeneca</w:t>
      </w:r>
      <w:proofErr w:type="spellEnd"/>
      <w:r w:rsidRPr="00EA4A51">
        <w:rPr>
          <w:rStyle w:val="Hipercze"/>
          <w:rFonts w:ascii="Arial" w:hAnsi="Arial" w:cs="Arial"/>
          <w:b/>
          <w:color w:val="auto"/>
          <w:sz w:val="32"/>
          <w:szCs w:val="60"/>
          <w:u w:val="none"/>
        </w:rPr>
        <w:t xml:space="preserve"> będą szczepieni wyłącznie nauczyciele”</w:t>
      </w:r>
    </w:p>
    <w:p w:rsidR="00C202E8" w:rsidRPr="00C476BB" w:rsidRDefault="00C202E8" w:rsidP="00C202E8">
      <w:pPr>
        <w:jc w:val="center"/>
        <w:rPr>
          <w:rStyle w:val="Hipercze"/>
          <w:rFonts w:ascii="Arial" w:hAnsi="Arial" w:cs="Arial"/>
          <w:color w:val="auto"/>
          <w:sz w:val="64"/>
          <w:u w:val="none"/>
        </w:rPr>
      </w:pPr>
      <w:r w:rsidRPr="00C476BB">
        <w:rPr>
          <w:rStyle w:val="Hipercze"/>
          <w:rFonts w:ascii="Arial" w:hAnsi="Arial" w:cs="Arial"/>
          <w:color w:val="auto"/>
          <w:sz w:val="64"/>
          <w:u w:val="none"/>
        </w:rPr>
        <w:t xml:space="preserve">„W pierwszym etapie szczepionką przeciw COVID-19 firmy </w:t>
      </w:r>
      <w:proofErr w:type="spellStart"/>
      <w:r w:rsidRPr="00C476BB">
        <w:rPr>
          <w:rStyle w:val="Hipercze"/>
          <w:rFonts w:ascii="Arial" w:hAnsi="Arial" w:cs="Arial"/>
          <w:color w:val="auto"/>
          <w:sz w:val="64"/>
          <w:u w:val="none"/>
        </w:rPr>
        <w:t>AstraZeneca</w:t>
      </w:r>
      <w:proofErr w:type="spellEnd"/>
      <w:r w:rsidRPr="00C476BB">
        <w:rPr>
          <w:rStyle w:val="Hipercze"/>
          <w:rFonts w:ascii="Arial" w:hAnsi="Arial" w:cs="Arial"/>
          <w:color w:val="auto"/>
          <w:sz w:val="64"/>
          <w:u w:val="none"/>
        </w:rPr>
        <w:t xml:space="preserve"> będą szczepieni wyłącznie nauczyciele </w:t>
      </w:r>
      <w:r w:rsidRPr="00C476BB">
        <w:rPr>
          <w:rStyle w:val="Hipercze"/>
          <w:rFonts w:ascii="Arial" w:hAnsi="Arial" w:cs="Arial"/>
          <w:color w:val="auto"/>
          <w:sz w:val="64"/>
          <w:highlight w:val="yellow"/>
          <w:u w:val="none"/>
        </w:rPr>
        <w:t>do 60. r.ż.</w:t>
      </w:r>
      <w:r w:rsidRPr="00C476BB">
        <w:rPr>
          <w:rStyle w:val="Hipercze"/>
          <w:rFonts w:ascii="Arial" w:hAnsi="Arial" w:cs="Arial"/>
          <w:color w:val="auto"/>
          <w:sz w:val="64"/>
          <w:u w:val="none"/>
        </w:rPr>
        <w:t xml:space="preserve">; takie są rekomendacje Rady Medycznej i uzgodnienia </w:t>
      </w:r>
      <w:r w:rsidRPr="00C476BB">
        <w:rPr>
          <w:rStyle w:val="Hipercze"/>
          <w:rFonts w:ascii="Arial" w:hAnsi="Arial" w:cs="Arial"/>
          <w:b/>
          <w:color w:val="auto"/>
          <w:sz w:val="64"/>
          <w:u w:val="none"/>
        </w:rPr>
        <w:t>z ministrem edukacji i nauki</w:t>
      </w:r>
      <w:r w:rsidRPr="00C476BB">
        <w:rPr>
          <w:rStyle w:val="Hipercze"/>
          <w:rFonts w:ascii="Arial" w:hAnsi="Arial" w:cs="Arial"/>
          <w:color w:val="auto"/>
          <w:sz w:val="64"/>
          <w:u w:val="none"/>
        </w:rPr>
        <w:t>”</w:t>
      </w:r>
      <w:r w:rsidR="00C476BB" w:rsidRPr="00C476BB">
        <w:rPr>
          <w:rStyle w:val="Hipercze"/>
          <w:rFonts w:ascii="Arial" w:hAnsi="Arial" w:cs="Arial"/>
          <w:color w:val="auto"/>
          <w:sz w:val="64"/>
          <w:u w:val="none"/>
        </w:rPr>
        <w:t xml:space="preserve"> -</w:t>
      </w:r>
      <w:r w:rsidRPr="00C476BB">
        <w:rPr>
          <w:rStyle w:val="Hipercze"/>
          <w:rFonts w:ascii="Arial" w:hAnsi="Arial" w:cs="Arial"/>
          <w:color w:val="auto"/>
          <w:sz w:val="64"/>
          <w:u w:val="none"/>
        </w:rPr>
        <w:t xml:space="preserve"> </w:t>
      </w:r>
      <w:r w:rsidRPr="00C476BB">
        <w:rPr>
          <w:rStyle w:val="Hipercze"/>
          <w:rFonts w:ascii="Arial" w:hAnsi="Arial" w:cs="Arial"/>
          <w:color w:val="auto"/>
          <w:sz w:val="64"/>
          <w:highlight w:val="yellow"/>
          <w:u w:val="none"/>
        </w:rPr>
        <w:t xml:space="preserve">Pan Michał </w:t>
      </w:r>
      <w:proofErr w:type="spellStart"/>
      <w:r w:rsidRPr="00C476BB">
        <w:rPr>
          <w:rStyle w:val="Hipercze"/>
          <w:rFonts w:ascii="Arial" w:hAnsi="Arial" w:cs="Arial"/>
          <w:color w:val="auto"/>
          <w:sz w:val="64"/>
          <w:highlight w:val="yellow"/>
          <w:u w:val="none"/>
        </w:rPr>
        <w:t>Dworczyk</w:t>
      </w:r>
      <w:proofErr w:type="spellEnd"/>
      <w:r w:rsidRPr="00C476BB">
        <w:rPr>
          <w:rStyle w:val="Hipercze"/>
          <w:rFonts w:ascii="Arial" w:hAnsi="Arial" w:cs="Arial"/>
          <w:color w:val="auto"/>
          <w:sz w:val="64"/>
          <w:u w:val="none"/>
        </w:rPr>
        <w:t>, szef KPRM, pełnomocnik rządu ds. programu szczepień.</w:t>
      </w:r>
    </w:p>
    <w:p w:rsidR="00877C52" w:rsidRDefault="00877C52" w:rsidP="00216313">
      <w:pPr>
        <w:jc w:val="center"/>
        <w:rPr>
          <w:rStyle w:val="Hipercze"/>
          <w:rFonts w:ascii="Arial" w:hAnsi="Arial" w:cs="Arial"/>
          <w:color w:val="000000" w:themeColor="text1"/>
          <w:sz w:val="24"/>
          <w:u w:val="none"/>
        </w:rPr>
      </w:pPr>
    </w:p>
    <w:p w:rsidR="00C202E8" w:rsidRDefault="00C202E8" w:rsidP="00216313">
      <w:pPr>
        <w:jc w:val="center"/>
        <w:rPr>
          <w:rStyle w:val="Hipercze"/>
          <w:rFonts w:ascii="Arial" w:hAnsi="Arial" w:cs="Arial"/>
          <w:color w:val="000000" w:themeColor="text1"/>
          <w:sz w:val="24"/>
          <w:u w:val="none"/>
        </w:rPr>
      </w:pPr>
    </w:p>
    <w:p w:rsidR="00F47D48" w:rsidRPr="004D122C" w:rsidRDefault="00F47D48" w:rsidP="00F47D48">
      <w:pPr>
        <w:shd w:val="clear" w:color="auto" w:fill="FFFFFF"/>
        <w:jc w:val="center"/>
        <w:textAlignment w:val="baseline"/>
        <w:rPr>
          <w:rFonts w:ascii="Arial" w:hAnsi="Arial" w:cs="Arial"/>
          <w:b/>
          <w:color w:val="000000"/>
          <w:sz w:val="46"/>
        </w:rPr>
      </w:pPr>
      <w:r w:rsidRPr="004D122C">
        <w:rPr>
          <w:rFonts w:ascii="Arial" w:hAnsi="Arial" w:cs="Arial"/>
          <w:b/>
          <w:color w:val="000000"/>
          <w:sz w:val="46"/>
        </w:rPr>
        <w:lastRenderedPageBreak/>
        <w:t>Charakterystyka produktu leczniczego</w:t>
      </w:r>
      <w:r>
        <w:rPr>
          <w:rFonts w:ascii="Arial" w:hAnsi="Arial" w:cs="Arial"/>
          <w:b/>
          <w:color w:val="000000"/>
          <w:sz w:val="46"/>
        </w:rPr>
        <w:t xml:space="preserve"> – CO MÓWIĄ LICZBY?</w:t>
      </w:r>
    </w:p>
    <w:p w:rsidR="00F47D48" w:rsidRDefault="00F47D48" w:rsidP="00F47D48">
      <w:pPr>
        <w:shd w:val="clear" w:color="auto" w:fill="FFFFFF"/>
        <w:jc w:val="center"/>
        <w:textAlignment w:val="baseline"/>
        <w:rPr>
          <w:rFonts w:ascii="Arial" w:hAnsi="Arial" w:cs="Arial"/>
          <w:color w:val="000000"/>
          <w:sz w:val="46"/>
        </w:rPr>
      </w:pPr>
      <w:r>
        <w:rPr>
          <w:rFonts w:ascii="Arial" w:hAnsi="Arial" w:cs="Arial"/>
          <w:color w:val="000000"/>
          <w:sz w:val="46"/>
        </w:rPr>
        <w:t>Jak była badana skuteczność?</w:t>
      </w:r>
    </w:p>
    <w:p w:rsidR="00F47D48" w:rsidRDefault="00F47D48" w:rsidP="00F47D48">
      <w:pPr>
        <w:shd w:val="clear" w:color="auto" w:fill="FFFFFF"/>
        <w:jc w:val="center"/>
        <w:textAlignment w:val="baseline"/>
        <w:rPr>
          <w:rFonts w:ascii="Arial" w:hAnsi="Arial" w:cs="Arial"/>
          <w:color w:val="000000"/>
          <w:sz w:val="46"/>
        </w:rPr>
      </w:pPr>
    </w:p>
    <w:p w:rsidR="00F47D48" w:rsidRDefault="00F47D48" w:rsidP="00F47D48">
      <w:pPr>
        <w:shd w:val="clear" w:color="auto" w:fill="FFFFFF"/>
        <w:jc w:val="center"/>
        <w:textAlignment w:val="baseline"/>
        <w:rPr>
          <w:rFonts w:ascii="Arial" w:hAnsi="Arial" w:cs="Arial"/>
          <w:color w:val="000000"/>
          <w:sz w:val="46"/>
        </w:rPr>
      </w:pPr>
      <w:r>
        <w:rPr>
          <w:rFonts w:ascii="Arial" w:hAnsi="Arial" w:cs="Arial"/>
          <w:color w:val="000000"/>
          <w:sz w:val="46"/>
        </w:rPr>
        <w:t>Na 5258 osób zaszczepionych</w:t>
      </w:r>
    </w:p>
    <w:p w:rsidR="00F47D48" w:rsidRDefault="00F47D48" w:rsidP="00F47D48">
      <w:pPr>
        <w:shd w:val="clear" w:color="auto" w:fill="FFFFFF"/>
        <w:jc w:val="center"/>
        <w:textAlignment w:val="baseline"/>
        <w:rPr>
          <w:rFonts w:ascii="Arial" w:hAnsi="Arial" w:cs="Arial"/>
          <w:color w:val="000000"/>
          <w:sz w:val="46"/>
        </w:rPr>
      </w:pPr>
      <w:r>
        <w:rPr>
          <w:rFonts w:ascii="Arial" w:hAnsi="Arial" w:cs="Arial"/>
          <w:color w:val="000000"/>
          <w:sz w:val="46"/>
        </w:rPr>
        <w:t>- szczepionki ochroniły przed chorobą 5194 osoby.</w:t>
      </w:r>
    </w:p>
    <w:p w:rsidR="00F47D48" w:rsidRDefault="00F47D48" w:rsidP="00F47D48">
      <w:pPr>
        <w:shd w:val="clear" w:color="auto" w:fill="FFFFFF"/>
        <w:jc w:val="center"/>
        <w:textAlignment w:val="baseline"/>
        <w:rPr>
          <w:rFonts w:ascii="Arial" w:hAnsi="Arial" w:cs="Arial"/>
          <w:color w:val="000000"/>
          <w:sz w:val="46"/>
        </w:rPr>
      </w:pPr>
      <w:r>
        <w:rPr>
          <w:rFonts w:ascii="Arial" w:hAnsi="Arial" w:cs="Arial"/>
          <w:color w:val="000000"/>
          <w:sz w:val="46"/>
        </w:rPr>
        <w:t>Na 5210 osób, które otrzymały placebo,</w:t>
      </w:r>
      <w:r>
        <w:rPr>
          <w:rFonts w:ascii="Arial" w:hAnsi="Arial" w:cs="Arial"/>
          <w:color w:val="000000"/>
          <w:sz w:val="46"/>
        </w:rPr>
        <w:br/>
        <w:t>- placebo ochroniło przed chorobą 5056 osób.</w:t>
      </w:r>
    </w:p>
    <w:p w:rsidR="00F47D48" w:rsidRDefault="00F47D48" w:rsidP="00F47D48">
      <w:pPr>
        <w:shd w:val="clear" w:color="auto" w:fill="FFFFFF"/>
        <w:jc w:val="center"/>
        <w:textAlignment w:val="baseline"/>
        <w:rPr>
          <w:rFonts w:ascii="Arial" w:hAnsi="Arial" w:cs="Arial"/>
          <w:color w:val="000000"/>
          <w:sz w:val="46"/>
        </w:rPr>
      </w:pPr>
    </w:p>
    <w:p w:rsidR="00F47D48" w:rsidRDefault="00F47D48" w:rsidP="00F47D48">
      <w:pPr>
        <w:shd w:val="clear" w:color="auto" w:fill="FFFFFF"/>
        <w:jc w:val="center"/>
        <w:textAlignment w:val="baseline"/>
        <w:rPr>
          <w:rFonts w:ascii="Arial" w:hAnsi="Arial" w:cs="Arial"/>
          <w:color w:val="000000"/>
          <w:sz w:val="46"/>
        </w:rPr>
      </w:pPr>
      <w:r>
        <w:rPr>
          <w:rFonts w:ascii="Arial" w:hAnsi="Arial" w:cs="Arial"/>
          <w:color w:val="000000"/>
          <w:sz w:val="46"/>
        </w:rPr>
        <w:t xml:space="preserve">Jeśli chodzi o osoby </w:t>
      </w:r>
      <w:r w:rsidRPr="004D122C">
        <w:rPr>
          <w:rFonts w:ascii="Arial" w:hAnsi="Arial" w:cs="Arial"/>
          <w:b/>
          <w:color w:val="000000"/>
          <w:sz w:val="46"/>
        </w:rPr>
        <w:t>w wieku 56-65 lat</w:t>
      </w:r>
      <w:r>
        <w:rPr>
          <w:rFonts w:ascii="Arial" w:hAnsi="Arial" w:cs="Arial"/>
          <w:b/>
          <w:color w:val="000000"/>
          <w:sz w:val="46"/>
        </w:rPr>
        <w:t>,</w:t>
      </w:r>
      <w:r>
        <w:rPr>
          <w:rFonts w:ascii="Arial" w:hAnsi="Arial" w:cs="Arial"/>
          <w:color w:val="000000"/>
          <w:sz w:val="46"/>
        </w:rPr>
        <w:t xml:space="preserve"> DWA TYGODNIE po podaniu drugiej dawki pojawiły się:</w:t>
      </w:r>
    </w:p>
    <w:p w:rsidR="00F47D48" w:rsidRPr="004D122C" w:rsidRDefault="00F47D48" w:rsidP="00F47D48">
      <w:pPr>
        <w:shd w:val="clear" w:color="auto" w:fill="FFFFFF"/>
        <w:jc w:val="center"/>
        <w:textAlignment w:val="baseline"/>
        <w:rPr>
          <w:rFonts w:ascii="Arial" w:hAnsi="Arial" w:cs="Arial"/>
          <w:color w:val="000000"/>
          <w:sz w:val="46"/>
          <w:highlight w:val="yellow"/>
        </w:rPr>
      </w:pPr>
      <w:r w:rsidRPr="004D122C">
        <w:rPr>
          <w:rFonts w:ascii="Arial" w:hAnsi="Arial" w:cs="Arial"/>
          <w:color w:val="000000"/>
          <w:sz w:val="46"/>
          <w:highlight w:val="yellow"/>
        </w:rPr>
        <w:t>8 przypadków Covid-19 po szczepionce</w:t>
      </w:r>
    </w:p>
    <w:p w:rsidR="00F47D48" w:rsidRDefault="00F47D48" w:rsidP="00F47D48">
      <w:pPr>
        <w:shd w:val="clear" w:color="auto" w:fill="FFFFFF"/>
        <w:jc w:val="center"/>
        <w:textAlignment w:val="baseline"/>
        <w:rPr>
          <w:rFonts w:ascii="Arial" w:hAnsi="Arial" w:cs="Arial"/>
          <w:color w:val="000000"/>
          <w:sz w:val="46"/>
        </w:rPr>
      </w:pPr>
      <w:r w:rsidRPr="004D122C">
        <w:rPr>
          <w:rFonts w:ascii="Arial" w:hAnsi="Arial" w:cs="Arial"/>
          <w:color w:val="000000"/>
          <w:sz w:val="46"/>
          <w:highlight w:val="yellow"/>
        </w:rPr>
        <w:t>9 przypadków na Covid-19 po przyjęciu placebo.</w:t>
      </w:r>
    </w:p>
    <w:p w:rsidR="00F47D48" w:rsidRDefault="00F47D48" w:rsidP="00216313">
      <w:pPr>
        <w:jc w:val="center"/>
        <w:rPr>
          <w:rStyle w:val="Hipercze"/>
          <w:rFonts w:ascii="Arial" w:hAnsi="Arial" w:cs="Arial"/>
          <w:color w:val="000000" w:themeColor="text1"/>
          <w:sz w:val="24"/>
          <w:u w:val="none"/>
        </w:rPr>
      </w:pPr>
    </w:p>
    <w:p w:rsidR="00216313" w:rsidRPr="006B196D" w:rsidRDefault="00D909C2" w:rsidP="00216313">
      <w:pPr>
        <w:pStyle w:val="Akapitzlist"/>
        <w:ind w:left="1080"/>
        <w:jc w:val="center"/>
        <w:rPr>
          <w:rStyle w:val="Hipercze"/>
          <w:rFonts w:ascii="Arial" w:hAnsi="Arial" w:cs="Arial"/>
          <w:b/>
          <w:color w:val="FF0000"/>
          <w:sz w:val="62"/>
          <w:u w:val="none"/>
        </w:rPr>
      </w:pPr>
      <w:r w:rsidRPr="006B196D">
        <w:rPr>
          <w:rStyle w:val="Hipercze"/>
          <w:rFonts w:ascii="Arial" w:hAnsi="Arial" w:cs="Arial"/>
          <w:b/>
          <w:color w:val="FF0000"/>
          <w:sz w:val="62"/>
          <w:u w:val="none"/>
        </w:rPr>
        <w:lastRenderedPageBreak/>
        <w:t>Oto, co wiemy o szczepionce</w:t>
      </w:r>
      <w:r w:rsidR="00216313" w:rsidRPr="006B196D">
        <w:rPr>
          <w:rStyle w:val="Hipercze"/>
          <w:rFonts w:ascii="Arial" w:hAnsi="Arial" w:cs="Arial"/>
          <w:b/>
          <w:color w:val="FF0000"/>
          <w:sz w:val="62"/>
          <w:u w:val="none"/>
        </w:rPr>
        <w:t>:</w:t>
      </w:r>
    </w:p>
    <w:p w:rsidR="00D909C2" w:rsidRPr="000C31CF" w:rsidRDefault="00D909C2" w:rsidP="00216313">
      <w:pPr>
        <w:pStyle w:val="Akapitzlist"/>
        <w:ind w:left="1080"/>
        <w:jc w:val="center"/>
        <w:rPr>
          <w:rStyle w:val="Hipercze"/>
          <w:rFonts w:ascii="Arial" w:hAnsi="Arial" w:cs="Arial"/>
          <w:b/>
          <w:color w:val="auto"/>
          <w:sz w:val="62"/>
          <w:u w:val="none"/>
        </w:rPr>
      </w:pPr>
    </w:p>
    <w:p w:rsidR="00216313" w:rsidRPr="00EA4A51" w:rsidRDefault="00216313" w:rsidP="00216313">
      <w:pPr>
        <w:pStyle w:val="Akapitzlist"/>
        <w:numPr>
          <w:ilvl w:val="0"/>
          <w:numId w:val="1"/>
        </w:numPr>
        <w:jc w:val="center"/>
        <w:rPr>
          <w:rStyle w:val="Hipercze"/>
          <w:rFonts w:ascii="Arial" w:hAnsi="Arial" w:cs="Arial"/>
          <w:color w:val="auto"/>
          <w:sz w:val="40"/>
          <w:u w:val="none"/>
        </w:rPr>
      </w:pPr>
      <w:r w:rsidRPr="00EA4A51">
        <w:rPr>
          <w:rStyle w:val="Hipercze"/>
          <w:rFonts w:ascii="Arial" w:hAnsi="Arial" w:cs="Arial"/>
          <w:color w:val="auto"/>
          <w:sz w:val="40"/>
          <w:u w:val="none"/>
        </w:rPr>
        <w:t>Szczepionkę podaje się ją osobom dorosłym w wieku 18 lat i starszym</w:t>
      </w:r>
      <w:r w:rsidR="00EA4A51">
        <w:rPr>
          <w:rStyle w:val="Hipercze"/>
          <w:rFonts w:ascii="Arial" w:hAnsi="Arial" w:cs="Arial"/>
          <w:color w:val="auto"/>
          <w:sz w:val="40"/>
          <w:u w:val="none"/>
        </w:rPr>
        <w:t>.</w:t>
      </w:r>
    </w:p>
    <w:p w:rsidR="00216313" w:rsidRDefault="00216313" w:rsidP="00216313">
      <w:pPr>
        <w:pStyle w:val="Akapitzlist"/>
        <w:numPr>
          <w:ilvl w:val="0"/>
          <w:numId w:val="1"/>
        </w:numPr>
        <w:jc w:val="center"/>
        <w:rPr>
          <w:rStyle w:val="Hipercze"/>
          <w:rFonts w:ascii="Arial" w:hAnsi="Arial" w:cs="Arial"/>
          <w:color w:val="auto"/>
          <w:sz w:val="44"/>
          <w:u w:val="none"/>
        </w:rPr>
      </w:pPr>
      <w:r w:rsidRPr="000C31CF">
        <w:rPr>
          <w:rStyle w:val="Hipercze"/>
          <w:rFonts w:ascii="Arial" w:hAnsi="Arial" w:cs="Arial"/>
          <w:color w:val="auto"/>
          <w:sz w:val="44"/>
          <w:u w:val="none"/>
        </w:rPr>
        <w:t xml:space="preserve">„Obecnie istnieją ograniczone dane o skuteczności szczepionki </w:t>
      </w:r>
      <w:proofErr w:type="spellStart"/>
      <w:r w:rsidRPr="000C31CF">
        <w:rPr>
          <w:rStyle w:val="Hipercze"/>
          <w:rFonts w:ascii="Arial" w:hAnsi="Arial" w:cs="Arial"/>
          <w:color w:val="auto"/>
          <w:sz w:val="44"/>
          <w:u w:val="none"/>
        </w:rPr>
        <w:t>AstraZeneca</w:t>
      </w:r>
      <w:proofErr w:type="spellEnd"/>
      <w:r w:rsidRPr="000C31CF">
        <w:rPr>
          <w:rStyle w:val="Hipercze"/>
          <w:rFonts w:ascii="Arial" w:hAnsi="Arial" w:cs="Arial"/>
          <w:color w:val="auto"/>
          <w:sz w:val="44"/>
          <w:u w:val="none"/>
        </w:rPr>
        <w:t xml:space="preserve"> </w:t>
      </w:r>
      <w:r w:rsidRPr="008335B9">
        <w:rPr>
          <w:rStyle w:val="Hipercze"/>
          <w:rFonts w:ascii="Arial" w:hAnsi="Arial" w:cs="Arial"/>
          <w:b/>
          <w:color w:val="auto"/>
          <w:sz w:val="44"/>
          <w:u w:val="none"/>
        </w:rPr>
        <w:t xml:space="preserve">u osób w </w:t>
      </w:r>
      <w:r w:rsidRPr="008335B9">
        <w:rPr>
          <w:rStyle w:val="Hipercze"/>
          <w:rFonts w:ascii="Arial" w:hAnsi="Arial" w:cs="Arial"/>
          <w:b/>
          <w:color w:val="auto"/>
          <w:sz w:val="44"/>
          <w:highlight w:val="yellow"/>
          <w:u w:val="none"/>
        </w:rPr>
        <w:t>wieku 55 lat</w:t>
      </w:r>
      <w:r w:rsidRPr="008335B9">
        <w:rPr>
          <w:rStyle w:val="Hipercze"/>
          <w:rFonts w:ascii="Arial" w:hAnsi="Arial" w:cs="Arial"/>
          <w:b/>
          <w:color w:val="auto"/>
          <w:sz w:val="44"/>
          <w:u w:val="none"/>
        </w:rPr>
        <w:t xml:space="preserve"> i starszych</w:t>
      </w:r>
      <w:r>
        <w:rPr>
          <w:rStyle w:val="Hipercze"/>
          <w:rFonts w:ascii="Arial" w:hAnsi="Arial" w:cs="Arial"/>
          <w:color w:val="auto"/>
          <w:sz w:val="44"/>
          <w:u w:val="none"/>
        </w:rPr>
        <w:t>.”</w:t>
      </w:r>
    </w:p>
    <w:p w:rsidR="00216313" w:rsidRDefault="00216313" w:rsidP="00216313">
      <w:pPr>
        <w:pStyle w:val="Akapitzlist"/>
        <w:ind w:left="1080"/>
        <w:rPr>
          <w:rStyle w:val="Hipercze"/>
          <w:rFonts w:ascii="Arial" w:hAnsi="Arial" w:cs="Arial"/>
          <w:color w:val="auto"/>
          <w:sz w:val="44"/>
          <w:u w:val="none"/>
        </w:rPr>
      </w:pPr>
    </w:p>
    <w:p w:rsidR="00216313" w:rsidRDefault="00216313" w:rsidP="00216313">
      <w:pPr>
        <w:pStyle w:val="Akapitzlist"/>
        <w:ind w:left="1080"/>
        <w:jc w:val="center"/>
        <w:rPr>
          <w:rStyle w:val="Hipercze"/>
          <w:rFonts w:ascii="Arial" w:hAnsi="Arial" w:cs="Arial"/>
          <w:color w:val="auto"/>
          <w:sz w:val="18"/>
          <w:u w:val="none"/>
        </w:rPr>
      </w:pPr>
    </w:p>
    <w:p w:rsidR="00EA4A51" w:rsidRDefault="00E86895" w:rsidP="00EA4A51">
      <w:pPr>
        <w:pStyle w:val="Akapitzlist"/>
        <w:ind w:left="1080"/>
        <w:jc w:val="center"/>
        <w:rPr>
          <w:rStyle w:val="Hipercze"/>
          <w:rFonts w:ascii="Arial" w:hAnsi="Arial" w:cs="Arial"/>
          <w:color w:val="auto"/>
          <w:sz w:val="18"/>
          <w:u w:val="none"/>
        </w:rPr>
      </w:pPr>
      <w:hyperlink r:id="rId22" w:history="1">
        <w:r w:rsidR="00216313" w:rsidRPr="00C70234">
          <w:rPr>
            <w:rStyle w:val="Hipercze"/>
            <w:rFonts w:ascii="Arial" w:hAnsi="Arial" w:cs="Arial"/>
            <w:sz w:val="18"/>
          </w:rPr>
          <w:t>https://www.medonet.pl/porozmawiajmyoszczepionce,szczepionka-firmy-astrazeneca---poznaj-najwazniejsze-informacje,artykul,12616393.html</w:t>
        </w:r>
      </w:hyperlink>
    </w:p>
    <w:p w:rsidR="00EA4A51" w:rsidRDefault="00EA4A51" w:rsidP="00EA4A51">
      <w:pPr>
        <w:pStyle w:val="Akapitzlist"/>
        <w:ind w:left="1080"/>
        <w:jc w:val="center"/>
        <w:rPr>
          <w:rStyle w:val="Hipercze"/>
          <w:rFonts w:ascii="Arial" w:hAnsi="Arial" w:cs="Arial"/>
          <w:color w:val="auto"/>
          <w:sz w:val="18"/>
          <w:u w:val="none"/>
        </w:rPr>
      </w:pPr>
    </w:p>
    <w:p w:rsidR="00216313" w:rsidRDefault="00216313" w:rsidP="00D909C2">
      <w:pPr>
        <w:pStyle w:val="Akapitzlist"/>
        <w:numPr>
          <w:ilvl w:val="0"/>
          <w:numId w:val="2"/>
        </w:numPr>
        <w:jc w:val="center"/>
        <w:rPr>
          <w:rFonts w:ascii="Arial" w:hAnsi="Arial" w:cs="Arial"/>
          <w:color w:val="000000"/>
          <w:sz w:val="43"/>
          <w:szCs w:val="27"/>
          <w:shd w:val="clear" w:color="auto" w:fill="FFFFFF"/>
        </w:rPr>
      </w:pPr>
      <w:r w:rsidRPr="00EA4A51">
        <w:rPr>
          <w:rFonts w:ascii="Arial" w:hAnsi="Arial" w:cs="Arial"/>
          <w:color w:val="000000"/>
          <w:sz w:val="43"/>
          <w:szCs w:val="27"/>
          <w:shd w:val="clear" w:color="auto" w:fill="FFFFFF"/>
        </w:rPr>
        <w:t xml:space="preserve">Nie było wystarczających danych dotyczących starszych uczestników (powyżej 55 lat), aby określić, </w:t>
      </w:r>
      <w:r w:rsidRPr="008335B9">
        <w:rPr>
          <w:rFonts w:ascii="Arial" w:hAnsi="Arial" w:cs="Arial"/>
          <w:b/>
          <w:color w:val="000000"/>
          <w:sz w:val="43"/>
          <w:szCs w:val="27"/>
          <w:shd w:val="clear" w:color="auto" w:fill="FFFFFF"/>
        </w:rPr>
        <w:t xml:space="preserve">jak dobrze szczepionka będzie działać w tej grupie. </w:t>
      </w:r>
      <w:r w:rsidRPr="00EA4A51">
        <w:rPr>
          <w:rFonts w:ascii="Arial" w:hAnsi="Arial" w:cs="Arial"/>
          <w:color w:val="000000"/>
          <w:sz w:val="43"/>
          <w:szCs w:val="27"/>
          <w:shd w:val="clear" w:color="auto" w:fill="FFFFFF"/>
        </w:rPr>
        <w:t>Oczekuje się jednak wystąpienia ochrony, biorąc pod uwagę, że odpowiedź immunologiczną obserwuje się w tej grupie wiekowej i na podstawie doświadczeń z innymi szczepionkami (...) eksperci naukowi EMA uznali, że szczepionka może być stosowana u osób starszych".</w:t>
      </w:r>
    </w:p>
    <w:p w:rsidR="00D909C2" w:rsidRDefault="00D909C2" w:rsidP="00D909C2">
      <w:pPr>
        <w:pStyle w:val="Akapitzlist"/>
        <w:ind w:left="1080"/>
        <w:rPr>
          <w:rFonts w:ascii="Arial" w:hAnsi="Arial" w:cs="Arial"/>
          <w:color w:val="000000"/>
          <w:sz w:val="43"/>
          <w:szCs w:val="27"/>
          <w:shd w:val="clear" w:color="auto" w:fill="FFFFFF"/>
        </w:rPr>
      </w:pPr>
    </w:p>
    <w:p w:rsidR="00D909C2" w:rsidRPr="00EA4A51" w:rsidRDefault="00D909C2" w:rsidP="00D909C2">
      <w:pPr>
        <w:pStyle w:val="Akapitzlist"/>
        <w:ind w:left="1080"/>
        <w:rPr>
          <w:rFonts w:ascii="Arial" w:hAnsi="Arial" w:cs="Arial"/>
          <w:sz w:val="18"/>
        </w:rPr>
      </w:pPr>
    </w:p>
    <w:p w:rsidR="00216313" w:rsidRPr="00D909C2" w:rsidRDefault="00216313" w:rsidP="00EA4A51">
      <w:pPr>
        <w:pStyle w:val="Akapitzlist"/>
        <w:numPr>
          <w:ilvl w:val="0"/>
          <w:numId w:val="2"/>
        </w:numPr>
        <w:jc w:val="center"/>
        <w:rPr>
          <w:rFonts w:ascii="Arial" w:hAnsi="Arial" w:cs="Arial"/>
          <w:sz w:val="72"/>
        </w:rPr>
      </w:pPr>
      <w:r w:rsidRPr="00D909C2">
        <w:rPr>
          <w:rFonts w:ascii="Arial" w:hAnsi="Arial" w:cs="Arial"/>
          <w:color w:val="000000"/>
          <w:sz w:val="52"/>
          <w:szCs w:val="27"/>
          <w:shd w:val="clear" w:color="auto" w:fill="FFFFFF"/>
        </w:rPr>
        <w:lastRenderedPageBreak/>
        <w:t>„Wymioty i </w:t>
      </w:r>
      <w:r w:rsidRPr="00D909C2">
        <w:rPr>
          <w:rFonts w:ascii="Arial" w:hAnsi="Arial" w:cs="Arial"/>
          <w:sz w:val="52"/>
          <w:szCs w:val="27"/>
          <w:bdr w:val="none" w:sz="0" w:space="0" w:color="auto" w:frame="1"/>
          <w:shd w:val="clear" w:color="auto" w:fill="FFFFFF"/>
        </w:rPr>
        <w:t>biegunka </w:t>
      </w:r>
      <w:r w:rsidRPr="00D909C2">
        <w:rPr>
          <w:rFonts w:ascii="Arial" w:hAnsi="Arial" w:cs="Arial"/>
          <w:color w:val="000000"/>
          <w:sz w:val="52"/>
          <w:szCs w:val="27"/>
          <w:shd w:val="clear" w:color="auto" w:fill="FFFFFF"/>
        </w:rPr>
        <w:t xml:space="preserve">wystąpiły </w:t>
      </w:r>
      <w:r w:rsidRPr="00D909C2">
        <w:rPr>
          <w:rFonts w:ascii="Arial" w:hAnsi="Arial" w:cs="Arial"/>
          <w:color w:val="000000"/>
          <w:sz w:val="52"/>
          <w:szCs w:val="27"/>
          <w:highlight w:val="yellow"/>
          <w:shd w:val="clear" w:color="auto" w:fill="FFFFFF"/>
        </w:rPr>
        <w:t>u mniej niż 10 proc.</w:t>
      </w:r>
      <w:r w:rsidRPr="00D909C2">
        <w:rPr>
          <w:rFonts w:ascii="Arial" w:hAnsi="Arial" w:cs="Arial"/>
          <w:color w:val="000000"/>
          <w:sz w:val="52"/>
          <w:szCs w:val="27"/>
          <w:shd w:val="clear" w:color="auto" w:fill="FFFFFF"/>
        </w:rPr>
        <w:t>”</w:t>
      </w:r>
    </w:p>
    <w:p w:rsidR="00216313" w:rsidRPr="00181217" w:rsidRDefault="00216313" w:rsidP="00EA4A51">
      <w:pPr>
        <w:pStyle w:val="Akapitzlist"/>
        <w:numPr>
          <w:ilvl w:val="0"/>
          <w:numId w:val="2"/>
        </w:numPr>
        <w:jc w:val="center"/>
        <w:rPr>
          <w:rStyle w:val="Hipercze"/>
          <w:rFonts w:ascii="Arial" w:hAnsi="Arial" w:cs="Arial"/>
          <w:color w:val="auto"/>
          <w:sz w:val="74"/>
          <w:u w:val="none"/>
        </w:rPr>
      </w:pPr>
      <w:r w:rsidRPr="00181217">
        <w:rPr>
          <w:rFonts w:ascii="Arial" w:hAnsi="Arial" w:cs="Arial"/>
          <w:color w:val="000000"/>
          <w:sz w:val="65"/>
          <w:szCs w:val="27"/>
          <w:shd w:val="clear" w:color="auto" w:fill="FFFFFF"/>
        </w:rPr>
        <w:t>„</w:t>
      </w:r>
      <w:r w:rsidRPr="00E52800">
        <w:rPr>
          <w:rFonts w:ascii="Arial" w:hAnsi="Arial" w:cs="Arial"/>
          <w:color w:val="000000"/>
          <w:sz w:val="53"/>
          <w:szCs w:val="27"/>
          <w:shd w:val="clear" w:color="auto" w:fill="FFFFFF"/>
        </w:rPr>
        <w:t xml:space="preserve">Dane dotyczące stosowania szczepionki </w:t>
      </w:r>
      <w:proofErr w:type="spellStart"/>
      <w:r w:rsidRPr="00E52800">
        <w:rPr>
          <w:rFonts w:ascii="Arial" w:hAnsi="Arial" w:cs="Arial"/>
          <w:color w:val="000000"/>
          <w:sz w:val="53"/>
          <w:szCs w:val="27"/>
          <w:shd w:val="clear" w:color="auto" w:fill="FFFFFF"/>
        </w:rPr>
        <w:t>AstraZeneca</w:t>
      </w:r>
      <w:proofErr w:type="spellEnd"/>
      <w:r w:rsidRPr="00E52800">
        <w:rPr>
          <w:rFonts w:ascii="Arial" w:hAnsi="Arial" w:cs="Arial"/>
          <w:color w:val="000000"/>
          <w:sz w:val="53"/>
          <w:szCs w:val="27"/>
          <w:shd w:val="clear" w:color="auto" w:fill="FFFFFF"/>
        </w:rPr>
        <w:t xml:space="preserve"> podczas ciąży </w:t>
      </w:r>
      <w:r w:rsidRPr="00EA4A51">
        <w:rPr>
          <w:rFonts w:ascii="Arial" w:hAnsi="Arial" w:cs="Arial"/>
          <w:color w:val="000000"/>
          <w:sz w:val="53"/>
          <w:szCs w:val="27"/>
          <w:highlight w:val="yellow"/>
          <w:shd w:val="clear" w:color="auto" w:fill="FFFFFF"/>
        </w:rPr>
        <w:t>są bardzo ograniczone</w:t>
      </w:r>
      <w:r w:rsidRPr="00E52800">
        <w:rPr>
          <w:rFonts w:ascii="Arial" w:hAnsi="Arial" w:cs="Arial"/>
          <w:color w:val="000000"/>
          <w:sz w:val="53"/>
          <w:szCs w:val="27"/>
          <w:shd w:val="clear" w:color="auto" w:fill="FFFFFF"/>
        </w:rPr>
        <w:t>. Nie ma też informacji dotyczących karmienia piersią”</w:t>
      </w:r>
    </w:p>
    <w:p w:rsidR="00216313" w:rsidRPr="00A91EC4" w:rsidRDefault="00216313" w:rsidP="00216313">
      <w:pPr>
        <w:pStyle w:val="Akapitzlist"/>
        <w:ind w:left="1080"/>
        <w:jc w:val="center"/>
        <w:rPr>
          <w:rStyle w:val="Hipercze"/>
          <w:rFonts w:ascii="Arial" w:hAnsi="Arial" w:cs="Arial"/>
          <w:color w:val="auto"/>
          <w:sz w:val="18"/>
          <w:u w:val="none"/>
        </w:rPr>
      </w:pPr>
    </w:p>
    <w:p w:rsidR="00216313" w:rsidRPr="00D909C2" w:rsidRDefault="00216313" w:rsidP="00EA4A51">
      <w:pPr>
        <w:pStyle w:val="Akapitzlist"/>
        <w:numPr>
          <w:ilvl w:val="0"/>
          <w:numId w:val="2"/>
        </w:numPr>
        <w:jc w:val="center"/>
        <w:rPr>
          <w:rFonts w:ascii="Arial" w:hAnsi="Arial" w:cs="Arial"/>
          <w:sz w:val="56"/>
        </w:rPr>
      </w:pPr>
      <w:r w:rsidRPr="00D909C2">
        <w:rPr>
          <w:rFonts w:ascii="Arial" w:hAnsi="Arial" w:cs="Arial"/>
          <w:color w:val="000000"/>
          <w:sz w:val="40"/>
          <w:szCs w:val="27"/>
          <w:shd w:val="clear" w:color="auto" w:fill="FFFFFF"/>
        </w:rPr>
        <w:t xml:space="preserve">„Większość uczestników tych badań była w wieku </w:t>
      </w:r>
      <w:r w:rsidRPr="008335B9">
        <w:rPr>
          <w:rFonts w:ascii="Arial" w:hAnsi="Arial" w:cs="Arial"/>
          <w:b/>
          <w:color w:val="000000"/>
          <w:sz w:val="40"/>
          <w:szCs w:val="27"/>
          <w:highlight w:val="yellow"/>
          <w:shd w:val="clear" w:color="auto" w:fill="FFFFFF"/>
        </w:rPr>
        <w:t>od 18 do 55 lat.”</w:t>
      </w:r>
    </w:p>
    <w:p w:rsidR="00216313" w:rsidRPr="00D909C2" w:rsidRDefault="00216313" w:rsidP="00EA4A51">
      <w:pPr>
        <w:pStyle w:val="Akapitzlist"/>
        <w:numPr>
          <w:ilvl w:val="0"/>
          <w:numId w:val="2"/>
        </w:numPr>
        <w:jc w:val="center"/>
        <w:rPr>
          <w:rStyle w:val="Hipercze"/>
          <w:rFonts w:ascii="Arial" w:hAnsi="Arial" w:cs="Arial"/>
          <w:color w:val="auto"/>
          <w:sz w:val="48"/>
          <w:u w:val="none"/>
        </w:rPr>
      </w:pPr>
      <w:r w:rsidRPr="00D909C2">
        <w:rPr>
          <w:rStyle w:val="Hipercze"/>
          <w:rFonts w:ascii="Arial" w:hAnsi="Arial" w:cs="Arial"/>
          <w:color w:val="auto"/>
          <w:sz w:val="48"/>
          <w:u w:val="none"/>
        </w:rPr>
        <w:t xml:space="preserve">Rada Medyczna rekomenduje, aby szczepić produktem </w:t>
      </w:r>
      <w:proofErr w:type="spellStart"/>
      <w:r w:rsidRPr="00D909C2">
        <w:rPr>
          <w:rStyle w:val="Hipercze"/>
          <w:rFonts w:ascii="Arial" w:hAnsi="Arial" w:cs="Arial"/>
          <w:color w:val="auto"/>
          <w:sz w:val="48"/>
          <w:u w:val="none"/>
        </w:rPr>
        <w:t>AstraZeneca</w:t>
      </w:r>
      <w:proofErr w:type="spellEnd"/>
      <w:r w:rsidRPr="00D909C2">
        <w:rPr>
          <w:rStyle w:val="Hipercze"/>
          <w:rFonts w:ascii="Arial" w:hAnsi="Arial" w:cs="Arial"/>
          <w:color w:val="auto"/>
          <w:sz w:val="48"/>
          <w:u w:val="none"/>
        </w:rPr>
        <w:t xml:space="preserve"> osoby wyłącznie osoby w wieku: </w:t>
      </w:r>
      <w:r w:rsidRPr="008335B9">
        <w:rPr>
          <w:rStyle w:val="Hipercze"/>
          <w:rFonts w:ascii="Arial" w:hAnsi="Arial" w:cs="Arial"/>
          <w:b/>
          <w:color w:val="auto"/>
          <w:sz w:val="48"/>
          <w:highlight w:val="yellow"/>
          <w:u w:val="none"/>
        </w:rPr>
        <w:t>18 - 60 lat</w:t>
      </w:r>
      <w:r w:rsidRPr="008335B9">
        <w:rPr>
          <w:rStyle w:val="Hipercze"/>
          <w:rFonts w:ascii="Arial" w:hAnsi="Arial" w:cs="Arial"/>
          <w:b/>
          <w:color w:val="auto"/>
          <w:sz w:val="48"/>
          <w:u w:val="none"/>
        </w:rPr>
        <w:t>.</w:t>
      </w:r>
    </w:p>
    <w:p w:rsidR="00216313" w:rsidRPr="000C31CF" w:rsidRDefault="00216313" w:rsidP="00216313">
      <w:pPr>
        <w:pStyle w:val="Akapitzlist"/>
        <w:ind w:left="1080"/>
        <w:rPr>
          <w:rStyle w:val="Hipercze"/>
          <w:rFonts w:ascii="Arial" w:hAnsi="Arial" w:cs="Arial"/>
          <w:color w:val="auto"/>
          <w:sz w:val="44"/>
          <w:u w:val="none"/>
        </w:rPr>
      </w:pPr>
    </w:p>
    <w:p w:rsidR="00216313" w:rsidRPr="000C31CF" w:rsidRDefault="00E86895" w:rsidP="00216313">
      <w:pPr>
        <w:pStyle w:val="Akapitzlist"/>
        <w:ind w:left="1080"/>
        <w:jc w:val="center"/>
        <w:rPr>
          <w:rStyle w:val="Hipercze"/>
          <w:rFonts w:ascii="Arial" w:hAnsi="Arial" w:cs="Arial"/>
          <w:color w:val="auto"/>
          <w:sz w:val="28"/>
          <w:u w:val="none"/>
        </w:rPr>
      </w:pPr>
      <w:hyperlink r:id="rId23" w:history="1">
        <w:r w:rsidR="00216313" w:rsidRPr="000C31CF">
          <w:rPr>
            <w:rStyle w:val="Hipercze"/>
            <w:rFonts w:ascii="Arial" w:hAnsi="Arial" w:cs="Arial"/>
            <w:sz w:val="28"/>
          </w:rPr>
          <w:t>https://pulsmedycyny.pl/charakterystyka-szczepionki-przeciw-covid-19-firmy-astrazeneca-1107069</w:t>
        </w:r>
      </w:hyperlink>
    </w:p>
    <w:p w:rsidR="00216313" w:rsidRDefault="00216313" w:rsidP="00EA4A51">
      <w:pPr>
        <w:pStyle w:val="Akapitzlist"/>
        <w:numPr>
          <w:ilvl w:val="0"/>
          <w:numId w:val="2"/>
        </w:numPr>
        <w:jc w:val="center"/>
        <w:rPr>
          <w:rStyle w:val="Hipercze"/>
          <w:rFonts w:ascii="Arial" w:hAnsi="Arial" w:cs="Arial"/>
          <w:color w:val="auto"/>
          <w:sz w:val="44"/>
          <w:u w:val="none"/>
        </w:rPr>
      </w:pPr>
      <w:r w:rsidRPr="000C31CF">
        <w:rPr>
          <w:rStyle w:val="Hipercze"/>
          <w:rFonts w:ascii="Arial" w:hAnsi="Arial" w:cs="Arial"/>
          <w:color w:val="auto"/>
          <w:sz w:val="44"/>
          <w:u w:val="none"/>
        </w:rPr>
        <w:t xml:space="preserve">„Ochrona pojawia się po ok. 3 tygodniach od pierwszego podania szczepionki COVID-19 </w:t>
      </w:r>
      <w:proofErr w:type="spellStart"/>
      <w:r w:rsidRPr="000C31CF">
        <w:rPr>
          <w:rStyle w:val="Hipercze"/>
          <w:rFonts w:ascii="Arial" w:hAnsi="Arial" w:cs="Arial"/>
          <w:color w:val="auto"/>
          <w:sz w:val="44"/>
          <w:u w:val="none"/>
        </w:rPr>
        <w:t>AstraZeneca</w:t>
      </w:r>
      <w:proofErr w:type="spellEnd"/>
      <w:r w:rsidRPr="000C31CF">
        <w:rPr>
          <w:rStyle w:val="Hipercze"/>
          <w:rFonts w:ascii="Arial" w:hAnsi="Arial" w:cs="Arial"/>
          <w:color w:val="auto"/>
          <w:sz w:val="44"/>
          <w:u w:val="none"/>
        </w:rPr>
        <w:t xml:space="preserve">. Osoby zaszczepione </w:t>
      </w:r>
      <w:r w:rsidRPr="000C31CF">
        <w:rPr>
          <w:rStyle w:val="Hipercze"/>
          <w:rFonts w:ascii="Arial" w:hAnsi="Arial" w:cs="Arial"/>
          <w:color w:val="auto"/>
          <w:sz w:val="44"/>
        </w:rPr>
        <w:t>mogą nie być w pełni chronione do 15 dni po podaniu drugiej dawki</w:t>
      </w:r>
      <w:r w:rsidRPr="000C31CF">
        <w:rPr>
          <w:rStyle w:val="Hipercze"/>
          <w:rFonts w:ascii="Arial" w:hAnsi="Arial" w:cs="Arial"/>
          <w:color w:val="auto"/>
          <w:sz w:val="44"/>
          <w:u w:val="none"/>
        </w:rPr>
        <w:t>.”</w:t>
      </w:r>
    </w:p>
    <w:p w:rsidR="00216313" w:rsidRDefault="00216313" w:rsidP="00216313">
      <w:pPr>
        <w:pStyle w:val="Akapitzlist"/>
        <w:ind w:left="1080"/>
        <w:rPr>
          <w:rStyle w:val="Hipercze"/>
          <w:rFonts w:ascii="Arial" w:hAnsi="Arial" w:cs="Arial"/>
          <w:color w:val="auto"/>
          <w:sz w:val="44"/>
          <w:u w:val="none"/>
        </w:rPr>
      </w:pPr>
    </w:p>
    <w:p w:rsidR="00216313" w:rsidRDefault="00216313" w:rsidP="00216313">
      <w:pPr>
        <w:pStyle w:val="Akapitzlist"/>
        <w:ind w:left="1080"/>
        <w:rPr>
          <w:rStyle w:val="Hipercze"/>
          <w:rFonts w:ascii="Arial" w:hAnsi="Arial" w:cs="Arial"/>
          <w:color w:val="auto"/>
          <w:sz w:val="44"/>
          <w:u w:val="none"/>
        </w:rPr>
      </w:pPr>
    </w:p>
    <w:p w:rsidR="00216313" w:rsidRPr="000C31CF" w:rsidRDefault="00216313" w:rsidP="00216313">
      <w:pPr>
        <w:pStyle w:val="Akapitzlist"/>
        <w:ind w:left="1080"/>
        <w:rPr>
          <w:rStyle w:val="Hipercze"/>
          <w:rFonts w:ascii="Arial" w:hAnsi="Arial" w:cs="Arial"/>
          <w:color w:val="auto"/>
          <w:sz w:val="44"/>
          <w:u w:val="none"/>
        </w:rPr>
      </w:pPr>
    </w:p>
    <w:p w:rsidR="00216313" w:rsidRDefault="00E86895" w:rsidP="00216313">
      <w:pPr>
        <w:pStyle w:val="Akapitzlist"/>
        <w:ind w:left="1080"/>
        <w:rPr>
          <w:rStyle w:val="Hipercze"/>
          <w:rFonts w:ascii="Arial" w:hAnsi="Arial" w:cs="Arial"/>
          <w:sz w:val="28"/>
        </w:rPr>
      </w:pPr>
      <w:hyperlink r:id="rId24" w:history="1">
        <w:r w:rsidR="00216313" w:rsidRPr="000C31CF">
          <w:rPr>
            <w:rStyle w:val="Hipercze"/>
            <w:rFonts w:ascii="Arial" w:hAnsi="Arial" w:cs="Arial"/>
            <w:sz w:val="28"/>
          </w:rPr>
          <w:t>https://pulsmedycyny.pl/charakterystyka-szczepionki-przeciw-covid-19-firmy-astrazeneca-1107069</w:t>
        </w:r>
      </w:hyperlink>
    </w:p>
    <w:p w:rsidR="00AA0DB2" w:rsidRPr="000C31CF" w:rsidRDefault="00AA0DB2" w:rsidP="00216313">
      <w:pPr>
        <w:pStyle w:val="Akapitzlist"/>
        <w:ind w:left="1080"/>
        <w:rPr>
          <w:rStyle w:val="Hipercze"/>
          <w:rFonts w:ascii="Arial" w:hAnsi="Arial" w:cs="Arial"/>
          <w:color w:val="auto"/>
          <w:sz w:val="28"/>
          <w:u w:val="none"/>
        </w:rPr>
      </w:pPr>
    </w:p>
    <w:p w:rsidR="00216313" w:rsidRPr="003E5C3E" w:rsidRDefault="00216313" w:rsidP="00EA4A51">
      <w:pPr>
        <w:pStyle w:val="Akapitzlist"/>
        <w:numPr>
          <w:ilvl w:val="0"/>
          <w:numId w:val="2"/>
        </w:numPr>
        <w:jc w:val="center"/>
        <w:rPr>
          <w:rStyle w:val="Hipercze"/>
          <w:rFonts w:ascii="Arial" w:hAnsi="Arial" w:cs="Arial"/>
          <w:color w:val="auto"/>
          <w:sz w:val="52"/>
          <w:u w:val="none"/>
        </w:rPr>
      </w:pPr>
      <w:r w:rsidRPr="003E5C3E">
        <w:rPr>
          <w:rStyle w:val="Hipercze"/>
          <w:rFonts w:ascii="Arial" w:hAnsi="Arial" w:cs="Arial"/>
          <w:color w:val="auto"/>
          <w:sz w:val="52"/>
          <w:u w:val="none"/>
        </w:rPr>
        <w:t>"</w:t>
      </w:r>
      <w:r w:rsidRPr="008335B9">
        <w:rPr>
          <w:rStyle w:val="Hipercze"/>
          <w:rFonts w:ascii="Arial" w:hAnsi="Arial" w:cs="Arial"/>
          <w:b/>
          <w:color w:val="auto"/>
          <w:sz w:val="52"/>
          <w:highlight w:val="yellow"/>
          <w:u w:val="none"/>
        </w:rPr>
        <w:t>Okres utrzymywania się ochrony zapewnianej przez szczepionkę jest nieznany</w:t>
      </w:r>
      <w:r w:rsidRPr="003E5C3E">
        <w:rPr>
          <w:rStyle w:val="Hipercze"/>
          <w:rFonts w:ascii="Arial" w:hAnsi="Arial" w:cs="Arial"/>
          <w:color w:val="auto"/>
          <w:sz w:val="52"/>
          <w:u w:val="none"/>
        </w:rPr>
        <w:t>, ponieważ jest to nadal ustalane w toczących się badaniach klinicznych"</w:t>
      </w:r>
    </w:p>
    <w:p w:rsidR="00216313" w:rsidRDefault="00216313" w:rsidP="00EA4A51">
      <w:pPr>
        <w:pStyle w:val="Akapitzlist"/>
        <w:numPr>
          <w:ilvl w:val="0"/>
          <w:numId w:val="2"/>
        </w:numPr>
        <w:jc w:val="center"/>
        <w:rPr>
          <w:rStyle w:val="Hipercze"/>
          <w:rFonts w:ascii="Arial" w:hAnsi="Arial" w:cs="Arial"/>
          <w:color w:val="auto"/>
          <w:sz w:val="42"/>
          <w:u w:val="none"/>
        </w:rPr>
      </w:pPr>
      <w:r w:rsidRPr="00AA0DB2">
        <w:rPr>
          <w:rStyle w:val="Hipercze"/>
          <w:rFonts w:ascii="Arial" w:hAnsi="Arial" w:cs="Arial"/>
          <w:color w:val="auto"/>
          <w:sz w:val="42"/>
          <w:u w:val="none"/>
        </w:rPr>
        <w:t xml:space="preserve">„Skuteczności szczepionki COVID-19 </w:t>
      </w:r>
      <w:proofErr w:type="spellStart"/>
      <w:r w:rsidRPr="00AA0DB2">
        <w:rPr>
          <w:rStyle w:val="Hipercze"/>
          <w:rFonts w:ascii="Arial" w:hAnsi="Arial" w:cs="Arial"/>
          <w:color w:val="auto"/>
          <w:sz w:val="42"/>
          <w:u w:val="none"/>
        </w:rPr>
        <w:t>Vaccine</w:t>
      </w:r>
      <w:proofErr w:type="spellEnd"/>
      <w:r w:rsidRPr="00AA0DB2">
        <w:rPr>
          <w:rStyle w:val="Hipercze"/>
          <w:rFonts w:ascii="Arial" w:hAnsi="Arial" w:cs="Arial"/>
          <w:color w:val="auto"/>
          <w:sz w:val="42"/>
          <w:u w:val="none"/>
        </w:rPr>
        <w:t xml:space="preserve"> </w:t>
      </w:r>
      <w:proofErr w:type="spellStart"/>
      <w:r w:rsidRPr="00AA0DB2">
        <w:rPr>
          <w:rStyle w:val="Hipercze"/>
          <w:rFonts w:ascii="Arial" w:hAnsi="Arial" w:cs="Arial"/>
          <w:color w:val="auto"/>
          <w:sz w:val="42"/>
          <w:u w:val="none"/>
        </w:rPr>
        <w:t>AstraZeneca</w:t>
      </w:r>
      <w:proofErr w:type="spellEnd"/>
      <w:r w:rsidRPr="00AA0DB2">
        <w:rPr>
          <w:rStyle w:val="Hipercze"/>
          <w:rFonts w:ascii="Arial" w:hAnsi="Arial" w:cs="Arial"/>
          <w:color w:val="auto"/>
          <w:sz w:val="42"/>
          <w:u w:val="none"/>
        </w:rPr>
        <w:t xml:space="preserve"> przeprowadzono na podstawie analizy danych zbiorczych z dwóch trwających, randomizowanych, prowadzonych metodą ślepej próby, kontrolowanych badań klinicznych (…) </w:t>
      </w:r>
      <w:r w:rsidRPr="008335B9">
        <w:rPr>
          <w:rStyle w:val="Hipercze"/>
          <w:rFonts w:ascii="Arial" w:hAnsi="Arial" w:cs="Arial"/>
          <w:b/>
          <w:color w:val="auto"/>
          <w:sz w:val="42"/>
          <w:highlight w:val="yellow"/>
          <w:u w:val="none"/>
        </w:rPr>
        <w:t>Z badań klinicznych wykluczono</w:t>
      </w:r>
      <w:r w:rsidRPr="00AA0DB2">
        <w:rPr>
          <w:rStyle w:val="Hipercze"/>
          <w:rFonts w:ascii="Arial" w:hAnsi="Arial" w:cs="Arial"/>
          <w:color w:val="auto"/>
          <w:sz w:val="42"/>
          <w:highlight w:val="yellow"/>
          <w:u w:val="none"/>
        </w:rPr>
        <w:t xml:space="preserve"> uczestników</w:t>
      </w:r>
      <w:r w:rsidRPr="00AA0DB2">
        <w:rPr>
          <w:rStyle w:val="Hipercze"/>
          <w:rFonts w:ascii="Arial" w:hAnsi="Arial" w:cs="Arial"/>
          <w:color w:val="auto"/>
          <w:sz w:val="42"/>
          <w:u w:val="none"/>
        </w:rPr>
        <w:t xml:space="preserve"> z ciężkimi i/lub niekontrolowanymi chorobami sercowo-naczyniowymi, żołądkowo-jelitowymi, chorobami wątroby, nerek, chorobami endokrynologicznymi/metabolicznymi oraz zaburzeniami neurologicznymi; jak również osoby z ciężką immunosupresją, kobiety w ciąży oraz uczestników z udokumentowanym przebiegiem zakażenia wirusem SARS-CoV-2. </w:t>
      </w:r>
    </w:p>
    <w:p w:rsidR="0084259B" w:rsidRPr="0084259B" w:rsidRDefault="0084259B" w:rsidP="0084259B">
      <w:pPr>
        <w:jc w:val="center"/>
        <w:rPr>
          <w:rStyle w:val="Hipercze"/>
          <w:rFonts w:ascii="Arial" w:hAnsi="Arial" w:cs="Arial"/>
          <w:color w:val="auto"/>
          <w:sz w:val="42"/>
          <w:u w:val="none"/>
        </w:rPr>
      </w:pPr>
    </w:p>
    <w:p w:rsidR="00216313" w:rsidRPr="000C31CF" w:rsidRDefault="00C63BAF" w:rsidP="00EA4A51">
      <w:pPr>
        <w:pStyle w:val="Akapitzlist"/>
        <w:numPr>
          <w:ilvl w:val="0"/>
          <w:numId w:val="2"/>
        </w:numPr>
        <w:jc w:val="center"/>
        <w:rPr>
          <w:rStyle w:val="Hipercze"/>
          <w:rFonts w:ascii="Arial" w:hAnsi="Arial" w:cs="Arial"/>
          <w:color w:val="auto"/>
          <w:sz w:val="44"/>
          <w:u w:val="none"/>
        </w:rPr>
      </w:pPr>
      <w:r>
        <w:rPr>
          <w:rStyle w:val="Hipercze"/>
          <w:rFonts w:ascii="Arial" w:hAnsi="Arial" w:cs="Arial"/>
          <w:b/>
          <w:color w:val="auto"/>
          <w:sz w:val="44"/>
          <w:highlight w:val="yellow"/>
          <w:u w:val="none"/>
        </w:rPr>
        <w:lastRenderedPageBreak/>
        <w:t xml:space="preserve"> S</w:t>
      </w:r>
      <w:r w:rsidR="00216313" w:rsidRPr="000C31CF">
        <w:rPr>
          <w:rStyle w:val="Hipercze"/>
          <w:rFonts w:ascii="Arial" w:hAnsi="Arial" w:cs="Arial"/>
          <w:b/>
          <w:color w:val="auto"/>
          <w:sz w:val="44"/>
          <w:highlight w:val="yellow"/>
          <w:u w:val="none"/>
        </w:rPr>
        <w:t>kuteczność szczepionki wyniosła 59,5 proc</w:t>
      </w:r>
      <w:r w:rsidR="00216313" w:rsidRPr="000C31CF">
        <w:rPr>
          <w:rStyle w:val="Hipercze"/>
          <w:rFonts w:ascii="Arial" w:hAnsi="Arial" w:cs="Arial"/>
          <w:b/>
          <w:color w:val="auto"/>
          <w:sz w:val="44"/>
          <w:u w:val="none"/>
        </w:rPr>
        <w:t>.</w:t>
      </w:r>
      <w:r w:rsidR="00216313" w:rsidRPr="000C31CF">
        <w:rPr>
          <w:rStyle w:val="Hipercze"/>
          <w:rFonts w:ascii="Arial" w:hAnsi="Arial" w:cs="Arial"/>
          <w:color w:val="auto"/>
          <w:sz w:val="44"/>
          <w:u w:val="none"/>
        </w:rPr>
        <w:t xml:space="preserve"> - punkt końcowy dotyczący skuteczności oparto na potwierdzonych przypadkach COVID-19 u pacjentów w wieku 18 lat i starszych, którzy byli seronegatywni na początku badania, następnie otrzymali dwie dawki i byli w badaniu ≥15 dni po przyjęciu drugiej dawki.</w:t>
      </w:r>
    </w:p>
    <w:p w:rsidR="00216313" w:rsidRPr="000C31CF" w:rsidRDefault="00C63BAF" w:rsidP="00EA4A51">
      <w:pPr>
        <w:pStyle w:val="Akapitzlist"/>
        <w:numPr>
          <w:ilvl w:val="0"/>
          <w:numId w:val="2"/>
        </w:numPr>
        <w:jc w:val="center"/>
        <w:rPr>
          <w:rStyle w:val="Hipercze"/>
          <w:rFonts w:ascii="Arial" w:hAnsi="Arial" w:cs="Arial"/>
          <w:color w:val="auto"/>
          <w:sz w:val="44"/>
          <w:u w:val="none"/>
        </w:rPr>
      </w:pPr>
      <w:r>
        <w:rPr>
          <w:rStyle w:val="Hipercze"/>
          <w:rFonts w:ascii="Arial" w:hAnsi="Arial" w:cs="Arial"/>
          <w:color w:val="auto"/>
          <w:sz w:val="44"/>
          <w:u w:val="none"/>
        </w:rPr>
        <w:t xml:space="preserve"> </w:t>
      </w:r>
      <w:r w:rsidR="00216313" w:rsidRPr="000C31CF">
        <w:rPr>
          <w:rStyle w:val="Hipercze"/>
          <w:rFonts w:ascii="Arial" w:hAnsi="Arial" w:cs="Arial"/>
          <w:color w:val="auto"/>
          <w:sz w:val="44"/>
          <w:u w:val="none"/>
        </w:rPr>
        <w:t xml:space="preserve">Cykl szczepień COVID-19 </w:t>
      </w:r>
      <w:proofErr w:type="spellStart"/>
      <w:r w:rsidR="00216313" w:rsidRPr="000C31CF">
        <w:rPr>
          <w:rStyle w:val="Hipercze"/>
          <w:rFonts w:ascii="Arial" w:hAnsi="Arial" w:cs="Arial"/>
          <w:color w:val="auto"/>
          <w:sz w:val="44"/>
          <w:u w:val="none"/>
        </w:rPr>
        <w:t>AstraZeneca</w:t>
      </w:r>
      <w:proofErr w:type="spellEnd"/>
      <w:r w:rsidR="00216313" w:rsidRPr="000C31CF">
        <w:rPr>
          <w:rStyle w:val="Hipercze"/>
          <w:rFonts w:ascii="Arial" w:hAnsi="Arial" w:cs="Arial"/>
          <w:color w:val="auto"/>
          <w:sz w:val="44"/>
          <w:u w:val="none"/>
        </w:rPr>
        <w:t xml:space="preserve"> składa się z dwóch oddzielnych dawek. Drugą dawkę należy podać między </w:t>
      </w:r>
      <w:r w:rsidR="00216313" w:rsidRPr="00C63BAF">
        <w:rPr>
          <w:rStyle w:val="Hipercze"/>
          <w:rFonts w:ascii="Arial" w:hAnsi="Arial" w:cs="Arial"/>
          <w:color w:val="auto"/>
          <w:sz w:val="44"/>
          <w:highlight w:val="yellow"/>
          <w:u w:val="none"/>
        </w:rPr>
        <w:t>4-12 tygodniem</w:t>
      </w:r>
      <w:r w:rsidR="00216313" w:rsidRPr="000C31CF">
        <w:rPr>
          <w:rStyle w:val="Hipercze"/>
          <w:rFonts w:ascii="Arial" w:hAnsi="Arial" w:cs="Arial"/>
          <w:color w:val="auto"/>
          <w:sz w:val="44"/>
          <w:u w:val="none"/>
        </w:rPr>
        <w:t xml:space="preserve"> od podania pierwszego szczepienia.</w:t>
      </w:r>
    </w:p>
    <w:p w:rsidR="00216313" w:rsidRPr="000C31CF" w:rsidRDefault="00C63BAF" w:rsidP="00EA4A51">
      <w:pPr>
        <w:pStyle w:val="Akapitzlist"/>
        <w:numPr>
          <w:ilvl w:val="0"/>
          <w:numId w:val="2"/>
        </w:numPr>
        <w:jc w:val="center"/>
        <w:rPr>
          <w:rStyle w:val="Hipercze"/>
          <w:rFonts w:ascii="Arial" w:hAnsi="Arial" w:cs="Arial"/>
          <w:color w:val="auto"/>
          <w:sz w:val="44"/>
          <w:u w:val="none"/>
        </w:rPr>
      </w:pPr>
      <w:r>
        <w:rPr>
          <w:rStyle w:val="Hipercze"/>
          <w:rFonts w:ascii="Arial" w:hAnsi="Arial" w:cs="Arial"/>
          <w:color w:val="auto"/>
          <w:sz w:val="44"/>
          <w:u w:val="none"/>
        </w:rPr>
        <w:t xml:space="preserve"> </w:t>
      </w:r>
      <w:r w:rsidR="00216313" w:rsidRPr="000C31CF">
        <w:rPr>
          <w:rStyle w:val="Hipercze"/>
          <w:rFonts w:ascii="Arial" w:hAnsi="Arial" w:cs="Arial"/>
          <w:color w:val="auto"/>
          <w:sz w:val="44"/>
          <w:u w:val="none"/>
        </w:rPr>
        <w:t xml:space="preserve">Szczepionka powinna być przechowywana w lodówce w temperaturze </w:t>
      </w:r>
      <w:r w:rsidR="00216313" w:rsidRPr="008335B9">
        <w:rPr>
          <w:rStyle w:val="Hipercze"/>
          <w:rFonts w:ascii="Arial" w:hAnsi="Arial" w:cs="Arial"/>
          <w:b/>
          <w:color w:val="auto"/>
          <w:sz w:val="44"/>
          <w:u w:val="none"/>
        </w:rPr>
        <w:t>od 2 st. C do 8 st. C.</w:t>
      </w:r>
    </w:p>
    <w:p w:rsidR="00616DF6" w:rsidRDefault="00C63BAF" w:rsidP="00616DF6">
      <w:pPr>
        <w:pStyle w:val="Akapitzlist"/>
        <w:numPr>
          <w:ilvl w:val="0"/>
          <w:numId w:val="2"/>
        </w:numPr>
        <w:jc w:val="center"/>
        <w:rPr>
          <w:rStyle w:val="Hipercze"/>
          <w:rFonts w:ascii="Arial" w:hAnsi="Arial" w:cs="Arial"/>
          <w:color w:val="auto"/>
          <w:sz w:val="44"/>
          <w:highlight w:val="yellow"/>
          <w:u w:val="none"/>
        </w:rPr>
      </w:pPr>
      <w:r>
        <w:rPr>
          <w:rStyle w:val="Hipercze"/>
          <w:rFonts w:ascii="Arial" w:hAnsi="Arial" w:cs="Arial"/>
          <w:color w:val="auto"/>
          <w:sz w:val="44"/>
          <w:u w:val="none"/>
        </w:rPr>
        <w:t xml:space="preserve"> </w:t>
      </w:r>
      <w:r w:rsidR="00216313" w:rsidRPr="000C31CF">
        <w:rPr>
          <w:rStyle w:val="Hipercze"/>
          <w:rFonts w:ascii="Arial" w:hAnsi="Arial" w:cs="Arial"/>
          <w:color w:val="auto"/>
          <w:sz w:val="44"/>
          <w:u w:val="none"/>
        </w:rPr>
        <w:t xml:space="preserve">Występowanie łagodnego zakażenia, takiego jak przeziębienie i/lub niewielka gorączka </w:t>
      </w:r>
      <w:r w:rsidR="00216313" w:rsidRPr="00C63BAF">
        <w:rPr>
          <w:rStyle w:val="Hipercze"/>
          <w:rFonts w:ascii="Arial" w:hAnsi="Arial" w:cs="Arial"/>
          <w:color w:val="auto"/>
          <w:sz w:val="44"/>
          <w:highlight w:val="yellow"/>
          <w:u w:val="none"/>
        </w:rPr>
        <w:t>nie powinno prowadzić do rezygnacji ze szczepienia.</w:t>
      </w:r>
    </w:p>
    <w:p w:rsidR="00616DF6" w:rsidRPr="00616DF6" w:rsidRDefault="00616DF6" w:rsidP="00616DF6">
      <w:pPr>
        <w:jc w:val="center"/>
        <w:rPr>
          <w:rStyle w:val="Hipercze"/>
          <w:rFonts w:ascii="Arial" w:hAnsi="Arial" w:cs="Arial"/>
          <w:color w:val="auto"/>
          <w:sz w:val="44"/>
          <w:highlight w:val="yellow"/>
          <w:u w:val="none"/>
        </w:rPr>
      </w:pPr>
    </w:p>
    <w:p w:rsidR="00216313" w:rsidRPr="00616DF6" w:rsidRDefault="00616DF6" w:rsidP="00616DF6">
      <w:pPr>
        <w:pStyle w:val="Akapitzlist"/>
        <w:numPr>
          <w:ilvl w:val="0"/>
          <w:numId w:val="2"/>
        </w:numPr>
        <w:jc w:val="center"/>
        <w:rPr>
          <w:rStyle w:val="Hipercze"/>
          <w:rFonts w:ascii="Arial" w:hAnsi="Arial" w:cs="Arial"/>
          <w:color w:val="auto"/>
          <w:sz w:val="50"/>
          <w:highlight w:val="yellow"/>
          <w:u w:val="none"/>
        </w:rPr>
      </w:pPr>
      <w:r w:rsidRPr="00616DF6">
        <w:rPr>
          <w:rStyle w:val="Hipercze"/>
          <w:rFonts w:ascii="Arial" w:hAnsi="Arial" w:cs="Arial"/>
          <w:color w:val="auto"/>
          <w:sz w:val="50"/>
          <w:u w:val="none"/>
        </w:rPr>
        <w:lastRenderedPageBreak/>
        <w:t xml:space="preserve"> </w:t>
      </w:r>
      <w:r w:rsidR="00216313" w:rsidRPr="00616DF6">
        <w:rPr>
          <w:rStyle w:val="Hipercze"/>
          <w:rFonts w:ascii="Arial" w:hAnsi="Arial" w:cs="Arial"/>
          <w:color w:val="auto"/>
          <w:sz w:val="42"/>
          <w:u w:val="none"/>
        </w:rPr>
        <w:t xml:space="preserve">Jednocześnie czytamy: </w:t>
      </w:r>
      <w:r w:rsidR="00216313" w:rsidRPr="008335B9">
        <w:rPr>
          <w:rStyle w:val="Hipercze"/>
          <w:rFonts w:ascii="Arial" w:hAnsi="Arial" w:cs="Arial"/>
          <w:b/>
          <w:color w:val="auto"/>
          <w:sz w:val="42"/>
          <w:u w:val="none"/>
        </w:rPr>
        <w:t xml:space="preserve">„nie oceniono skuteczności, bezpieczeństwa stosowania i immunogenności szczepionki u osób z obniżoną odpornością. </w:t>
      </w:r>
      <w:r w:rsidR="00216313" w:rsidRPr="00616DF6">
        <w:rPr>
          <w:rStyle w:val="Hipercze"/>
          <w:rFonts w:ascii="Arial" w:hAnsi="Arial" w:cs="Arial"/>
          <w:color w:val="auto"/>
          <w:sz w:val="42"/>
          <w:u w:val="none"/>
        </w:rPr>
        <w:t xml:space="preserve">Skuteczność szczepionki COVID-19 </w:t>
      </w:r>
      <w:proofErr w:type="spellStart"/>
      <w:r w:rsidR="00216313" w:rsidRPr="00616DF6">
        <w:rPr>
          <w:rStyle w:val="Hipercze"/>
          <w:rFonts w:ascii="Arial" w:hAnsi="Arial" w:cs="Arial"/>
          <w:color w:val="auto"/>
          <w:sz w:val="42"/>
          <w:u w:val="none"/>
        </w:rPr>
        <w:t>AstraZeneca</w:t>
      </w:r>
      <w:proofErr w:type="spellEnd"/>
      <w:r w:rsidR="00216313" w:rsidRPr="00616DF6">
        <w:rPr>
          <w:rStyle w:val="Hipercze"/>
          <w:rFonts w:ascii="Arial" w:hAnsi="Arial" w:cs="Arial"/>
          <w:color w:val="auto"/>
          <w:sz w:val="42"/>
          <w:u w:val="none"/>
        </w:rPr>
        <w:t xml:space="preserve"> </w:t>
      </w:r>
      <w:r w:rsidR="00216313" w:rsidRPr="00616DF6">
        <w:rPr>
          <w:rStyle w:val="Hipercze"/>
          <w:rFonts w:ascii="Arial" w:hAnsi="Arial" w:cs="Arial"/>
          <w:color w:val="auto"/>
          <w:sz w:val="42"/>
          <w:highlight w:val="yellow"/>
          <w:u w:val="none"/>
        </w:rPr>
        <w:t>może być mniejsza u osób z obniżoną odpornością".</w:t>
      </w:r>
    </w:p>
    <w:p w:rsidR="00216313" w:rsidRDefault="00216313" w:rsidP="00216313">
      <w:pPr>
        <w:pStyle w:val="Akapitzlist"/>
        <w:ind w:left="1080"/>
        <w:rPr>
          <w:rStyle w:val="Hipercze"/>
          <w:rFonts w:ascii="Arial" w:hAnsi="Arial" w:cs="Arial"/>
          <w:color w:val="auto"/>
          <w:sz w:val="44"/>
          <w:u w:val="none"/>
        </w:rPr>
      </w:pPr>
    </w:p>
    <w:p w:rsidR="00216313" w:rsidRPr="00AA0DB2" w:rsidRDefault="00C63BAF" w:rsidP="00EA4A51">
      <w:pPr>
        <w:pStyle w:val="Akapitzlist"/>
        <w:numPr>
          <w:ilvl w:val="0"/>
          <w:numId w:val="2"/>
        </w:numPr>
        <w:rPr>
          <w:rFonts w:ascii="Arial" w:hAnsi="Arial" w:cs="Arial"/>
          <w:sz w:val="52"/>
        </w:rPr>
      </w:pPr>
      <w:r>
        <w:rPr>
          <w:rFonts w:ascii="Arial" w:hAnsi="Arial" w:cs="Arial"/>
          <w:color w:val="2B2B2B"/>
          <w:sz w:val="46"/>
          <w:szCs w:val="30"/>
          <w:shd w:val="clear" w:color="auto" w:fill="FFFFFF"/>
        </w:rPr>
        <w:t xml:space="preserve"> </w:t>
      </w:r>
      <w:r w:rsidR="00216313" w:rsidRPr="00E52800">
        <w:rPr>
          <w:rFonts w:ascii="Arial" w:hAnsi="Arial" w:cs="Arial"/>
          <w:color w:val="2B2B2B"/>
          <w:sz w:val="46"/>
          <w:szCs w:val="30"/>
          <w:shd w:val="clear" w:color="auto" w:fill="FFFFFF"/>
        </w:rPr>
        <w:t>Pan Adam Niedzielski [Twitter]:</w:t>
      </w:r>
    </w:p>
    <w:p w:rsidR="00AA0DB2" w:rsidRPr="00E52800" w:rsidRDefault="00AA0DB2" w:rsidP="00AA0DB2">
      <w:pPr>
        <w:pStyle w:val="Akapitzlist"/>
        <w:ind w:left="1080"/>
        <w:rPr>
          <w:rFonts w:ascii="Arial" w:hAnsi="Arial" w:cs="Arial"/>
          <w:sz w:val="52"/>
        </w:rPr>
      </w:pPr>
    </w:p>
    <w:p w:rsidR="00216313" w:rsidRPr="00E52800" w:rsidRDefault="00216313" w:rsidP="00216313">
      <w:pPr>
        <w:rPr>
          <w:rFonts w:ascii="Arial" w:hAnsi="Arial" w:cs="Arial"/>
          <w:color w:val="2B2B2B"/>
          <w:sz w:val="46"/>
          <w:szCs w:val="30"/>
          <w:shd w:val="clear" w:color="auto" w:fill="FFFFFF"/>
        </w:rPr>
      </w:pPr>
      <w:r w:rsidRPr="00E52800">
        <w:rPr>
          <w:rFonts w:ascii="Arial" w:hAnsi="Arial" w:cs="Arial"/>
          <w:color w:val="2B2B2B"/>
          <w:sz w:val="46"/>
          <w:szCs w:val="30"/>
          <w:shd w:val="clear" w:color="auto" w:fill="FFFFFF"/>
        </w:rPr>
        <w:t>„Fakty na temat szczepionki #</w:t>
      </w:r>
      <w:proofErr w:type="spellStart"/>
      <w:r w:rsidRPr="00E52800">
        <w:rPr>
          <w:rFonts w:ascii="Arial" w:hAnsi="Arial" w:cs="Arial"/>
          <w:color w:val="2B2B2B"/>
          <w:sz w:val="46"/>
          <w:szCs w:val="30"/>
          <w:shd w:val="clear" w:color="auto" w:fill="FFFFFF"/>
        </w:rPr>
        <w:t>AstraZeneca</w:t>
      </w:r>
      <w:proofErr w:type="spellEnd"/>
    </w:p>
    <w:p w:rsidR="00216313" w:rsidRPr="00E52800" w:rsidRDefault="00216313" w:rsidP="00216313">
      <w:pPr>
        <w:rPr>
          <w:rFonts w:ascii="Arial" w:hAnsi="Arial" w:cs="Arial"/>
          <w:color w:val="2B2B2B"/>
          <w:sz w:val="46"/>
          <w:szCs w:val="30"/>
          <w:shd w:val="clear" w:color="auto" w:fill="FFFFFF"/>
        </w:rPr>
      </w:pPr>
      <w:r w:rsidRPr="00E52800">
        <w:rPr>
          <w:rFonts w:ascii="Arial" w:hAnsi="Arial" w:cs="Arial"/>
          <w:color w:val="2B2B2B"/>
          <w:sz w:val="46"/>
          <w:szCs w:val="30"/>
          <w:shd w:val="clear" w:color="auto" w:fill="FFFFFF"/>
        </w:rPr>
        <w:t xml:space="preserve">1. 60% skuteczność oznacza, że względem grupy, która otrzymała placebo było </w:t>
      </w:r>
      <w:r w:rsidRPr="00C63BAF">
        <w:rPr>
          <w:rFonts w:ascii="Arial" w:hAnsi="Arial" w:cs="Arial"/>
          <w:color w:val="2B2B2B"/>
          <w:sz w:val="46"/>
          <w:szCs w:val="30"/>
          <w:highlight w:val="yellow"/>
          <w:shd w:val="clear" w:color="auto" w:fill="FFFFFF"/>
        </w:rPr>
        <w:t>60% mniej przypadków zachorowań</w:t>
      </w:r>
      <w:r w:rsidR="00C63BAF">
        <w:rPr>
          <w:rFonts w:ascii="Arial" w:hAnsi="Arial" w:cs="Arial"/>
          <w:color w:val="2B2B2B"/>
          <w:sz w:val="46"/>
          <w:szCs w:val="30"/>
          <w:shd w:val="clear" w:color="auto" w:fill="FFFFFF"/>
        </w:rPr>
        <w:t>.</w:t>
      </w:r>
    </w:p>
    <w:p w:rsidR="00216313" w:rsidRPr="00E52800" w:rsidRDefault="00216313" w:rsidP="00216313">
      <w:pPr>
        <w:rPr>
          <w:rFonts w:ascii="Arial" w:hAnsi="Arial" w:cs="Arial"/>
          <w:color w:val="2B2B2B"/>
          <w:sz w:val="46"/>
          <w:szCs w:val="30"/>
          <w:shd w:val="clear" w:color="auto" w:fill="FFFFFF"/>
        </w:rPr>
      </w:pPr>
      <w:r w:rsidRPr="00E52800">
        <w:rPr>
          <w:rFonts w:ascii="Arial" w:hAnsi="Arial" w:cs="Arial"/>
          <w:color w:val="2B2B2B"/>
          <w:sz w:val="46"/>
          <w:szCs w:val="30"/>
          <w:shd w:val="clear" w:color="auto" w:fill="FFFFFF"/>
        </w:rPr>
        <w:t>2. Wszystkie zaszczepieni wytwarzają przeciwciała</w:t>
      </w:r>
      <w:r w:rsidR="00C63BAF">
        <w:rPr>
          <w:rFonts w:ascii="Arial" w:hAnsi="Arial" w:cs="Arial"/>
          <w:color w:val="2B2B2B"/>
          <w:sz w:val="46"/>
          <w:szCs w:val="30"/>
          <w:shd w:val="clear" w:color="auto" w:fill="FFFFFF"/>
        </w:rPr>
        <w:t>.</w:t>
      </w:r>
      <w:r w:rsidR="008335B9">
        <w:rPr>
          <w:rFonts w:ascii="Arial" w:hAnsi="Arial" w:cs="Arial"/>
          <w:color w:val="2B2B2B"/>
          <w:sz w:val="46"/>
          <w:szCs w:val="30"/>
          <w:shd w:val="clear" w:color="auto" w:fill="FFFFFF"/>
        </w:rPr>
        <w:t xml:space="preserve"> (cytat)</w:t>
      </w:r>
    </w:p>
    <w:p w:rsidR="00216313" w:rsidRDefault="00216313" w:rsidP="00216313">
      <w:pPr>
        <w:rPr>
          <w:rFonts w:ascii="Arial" w:hAnsi="Arial" w:cs="Arial"/>
          <w:color w:val="2B2B2B"/>
          <w:sz w:val="46"/>
          <w:szCs w:val="30"/>
          <w:shd w:val="clear" w:color="auto" w:fill="FFFFFF"/>
        </w:rPr>
      </w:pPr>
      <w:r w:rsidRPr="00E52800">
        <w:rPr>
          <w:rFonts w:ascii="Arial" w:hAnsi="Arial" w:cs="Arial"/>
          <w:color w:val="2B2B2B"/>
          <w:sz w:val="46"/>
          <w:szCs w:val="30"/>
          <w:shd w:val="clear" w:color="auto" w:fill="FFFFFF"/>
        </w:rPr>
        <w:t xml:space="preserve">3. </w:t>
      </w:r>
      <w:r w:rsidRPr="00C63BAF">
        <w:rPr>
          <w:rFonts w:ascii="Arial" w:hAnsi="Arial" w:cs="Arial"/>
          <w:color w:val="2B2B2B"/>
          <w:sz w:val="46"/>
          <w:szCs w:val="30"/>
          <w:highlight w:val="yellow"/>
          <w:shd w:val="clear" w:color="auto" w:fill="FFFFFF"/>
        </w:rPr>
        <w:t>Wszyscy</w:t>
      </w:r>
      <w:r w:rsidRPr="00E52800">
        <w:rPr>
          <w:rFonts w:ascii="Arial" w:hAnsi="Arial" w:cs="Arial"/>
          <w:color w:val="2B2B2B"/>
          <w:sz w:val="46"/>
          <w:szCs w:val="30"/>
          <w:shd w:val="clear" w:color="auto" w:fill="FFFFFF"/>
        </w:rPr>
        <w:t xml:space="preserve"> szczepieni są chronieni przed ciężkimi objawami i hospitalizacją”.</w:t>
      </w:r>
    </w:p>
    <w:p w:rsidR="00616DF6" w:rsidRPr="00E52800" w:rsidRDefault="00616DF6" w:rsidP="00216313">
      <w:pPr>
        <w:rPr>
          <w:rFonts w:ascii="Arial" w:hAnsi="Arial" w:cs="Arial"/>
          <w:color w:val="2B2B2B"/>
          <w:sz w:val="46"/>
          <w:szCs w:val="30"/>
          <w:shd w:val="clear" w:color="auto" w:fill="FFFFFF"/>
        </w:rPr>
      </w:pPr>
    </w:p>
    <w:p w:rsidR="00216313" w:rsidRDefault="00216313" w:rsidP="00216313">
      <w:pPr>
        <w:pStyle w:val="Akapitzlist"/>
        <w:ind w:left="1080"/>
        <w:rPr>
          <w:rFonts w:ascii="Arial" w:hAnsi="Arial" w:cs="Arial"/>
          <w:color w:val="2B2B2B"/>
          <w:sz w:val="30"/>
          <w:szCs w:val="30"/>
          <w:shd w:val="clear" w:color="auto" w:fill="FFFFFF"/>
        </w:rPr>
      </w:pPr>
    </w:p>
    <w:p w:rsidR="008335B9" w:rsidRDefault="008335B9" w:rsidP="00216313">
      <w:pPr>
        <w:pStyle w:val="Akapitzlist"/>
        <w:ind w:left="1080"/>
        <w:rPr>
          <w:rFonts w:ascii="Arial" w:hAnsi="Arial" w:cs="Arial"/>
          <w:color w:val="2B2B2B"/>
          <w:sz w:val="30"/>
          <w:szCs w:val="30"/>
          <w:shd w:val="clear" w:color="auto" w:fill="FFFFFF"/>
        </w:rPr>
      </w:pPr>
    </w:p>
    <w:p w:rsidR="006B196D" w:rsidRDefault="006B196D" w:rsidP="00216313">
      <w:pPr>
        <w:pStyle w:val="Akapitzlist"/>
        <w:ind w:left="1080"/>
        <w:rPr>
          <w:rFonts w:ascii="Arial" w:hAnsi="Arial" w:cs="Arial"/>
          <w:color w:val="2B2B2B"/>
          <w:sz w:val="30"/>
          <w:szCs w:val="30"/>
          <w:shd w:val="clear" w:color="auto" w:fill="FFFFFF"/>
        </w:rPr>
      </w:pPr>
    </w:p>
    <w:p w:rsidR="00216313" w:rsidRPr="000C31CF" w:rsidRDefault="00216313" w:rsidP="00216313">
      <w:pPr>
        <w:pStyle w:val="Akapitzlist"/>
        <w:ind w:left="1080"/>
        <w:rPr>
          <w:rStyle w:val="Hipercze"/>
          <w:rFonts w:ascii="Arial" w:hAnsi="Arial" w:cs="Arial"/>
          <w:color w:val="auto"/>
          <w:sz w:val="44"/>
          <w:u w:val="none"/>
        </w:rPr>
      </w:pPr>
      <w:r>
        <w:rPr>
          <w:noProof/>
          <w:lang w:eastAsia="pl-PL"/>
        </w:rPr>
        <w:drawing>
          <wp:inline distT="0" distB="0" distL="0" distR="0" wp14:anchorId="153C1680" wp14:editId="25FC9B4E">
            <wp:extent cx="7829550" cy="3714750"/>
            <wp:effectExtent l="0" t="0" r="0" b="0"/>
            <wp:docPr id="1" name="Wykres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216313" w:rsidRDefault="00216313" w:rsidP="00216313">
      <w:pPr>
        <w:pStyle w:val="Akapitzlist"/>
        <w:ind w:left="1080"/>
        <w:rPr>
          <w:rStyle w:val="Hipercze"/>
          <w:rFonts w:ascii="Arial" w:hAnsi="Arial" w:cs="Arial"/>
          <w:color w:val="auto"/>
          <w:sz w:val="44"/>
          <w:u w:val="none"/>
        </w:rPr>
      </w:pPr>
    </w:p>
    <w:p w:rsidR="00216313" w:rsidRDefault="00216313" w:rsidP="00216313">
      <w:pPr>
        <w:pStyle w:val="Akapitzlist"/>
        <w:ind w:left="1080"/>
        <w:rPr>
          <w:rStyle w:val="Hipercze"/>
          <w:rFonts w:ascii="Arial" w:hAnsi="Arial" w:cs="Arial"/>
          <w:color w:val="auto"/>
          <w:sz w:val="44"/>
          <w:u w:val="none"/>
        </w:rPr>
      </w:pPr>
    </w:p>
    <w:p w:rsidR="00216313" w:rsidRPr="00616DF6" w:rsidRDefault="00216313" w:rsidP="000B6EC0">
      <w:pPr>
        <w:pStyle w:val="Akapitzlist"/>
        <w:ind w:left="1080"/>
        <w:rPr>
          <w:rFonts w:ascii="Arial" w:hAnsi="Arial" w:cs="Arial"/>
          <w:sz w:val="58"/>
        </w:rPr>
      </w:pPr>
    </w:p>
    <w:p w:rsidR="00616DF6" w:rsidRPr="00ED3AD8" w:rsidRDefault="00616DF6" w:rsidP="00616DF6">
      <w:pPr>
        <w:pStyle w:val="Akapitzlist"/>
        <w:ind w:left="1080"/>
        <w:rPr>
          <w:rFonts w:ascii="Arial" w:hAnsi="Arial" w:cs="Arial"/>
          <w:sz w:val="58"/>
        </w:rPr>
      </w:pPr>
    </w:p>
    <w:p w:rsidR="00216313" w:rsidRPr="00E52800" w:rsidRDefault="000B6EC0" w:rsidP="00EA4A51">
      <w:pPr>
        <w:pStyle w:val="Akapitzlist"/>
        <w:numPr>
          <w:ilvl w:val="0"/>
          <w:numId w:val="2"/>
        </w:numPr>
        <w:rPr>
          <w:rFonts w:ascii="Arial" w:hAnsi="Arial" w:cs="Arial"/>
          <w:sz w:val="48"/>
        </w:rPr>
      </w:pPr>
      <w:r>
        <w:rPr>
          <w:rFonts w:ascii="Arial" w:hAnsi="Arial" w:cs="Arial"/>
          <w:color w:val="2B2B2B"/>
          <w:sz w:val="46"/>
          <w:szCs w:val="88"/>
          <w:shd w:val="clear" w:color="auto" w:fill="FFFFFF"/>
        </w:rPr>
        <w:t xml:space="preserve"> </w:t>
      </w:r>
      <w:r w:rsidR="00216313" w:rsidRPr="00E52800">
        <w:rPr>
          <w:rFonts w:ascii="Arial" w:hAnsi="Arial" w:cs="Arial"/>
          <w:color w:val="2B2B2B"/>
          <w:sz w:val="46"/>
          <w:szCs w:val="88"/>
          <w:shd w:val="clear" w:color="auto" w:fill="FFFFFF"/>
        </w:rPr>
        <w:t xml:space="preserve">Prof. Andrzej </w:t>
      </w:r>
      <w:proofErr w:type="spellStart"/>
      <w:r w:rsidR="00216313" w:rsidRPr="00E52800">
        <w:rPr>
          <w:rFonts w:ascii="Arial" w:hAnsi="Arial" w:cs="Arial"/>
          <w:color w:val="2B2B2B"/>
          <w:sz w:val="46"/>
          <w:szCs w:val="88"/>
          <w:shd w:val="clear" w:color="auto" w:fill="FFFFFF"/>
        </w:rPr>
        <w:t>Horban</w:t>
      </w:r>
      <w:proofErr w:type="spellEnd"/>
      <w:r w:rsidR="00216313" w:rsidRPr="00E52800">
        <w:rPr>
          <w:rFonts w:ascii="Arial" w:hAnsi="Arial" w:cs="Arial"/>
          <w:color w:val="2B2B2B"/>
          <w:sz w:val="46"/>
          <w:szCs w:val="88"/>
          <w:shd w:val="clear" w:color="auto" w:fill="FFFFFF"/>
        </w:rPr>
        <w:t xml:space="preserve"> - konsultant krajowy w dziedzinie chorób zakaźnych i doradca premiera ds. COVID-19: </w:t>
      </w:r>
    </w:p>
    <w:p w:rsidR="00216313" w:rsidRPr="00E52800" w:rsidRDefault="00216313" w:rsidP="00216313">
      <w:pPr>
        <w:pStyle w:val="Akapitzlist"/>
        <w:ind w:left="1080"/>
        <w:jc w:val="center"/>
        <w:rPr>
          <w:rFonts w:ascii="Arial" w:hAnsi="Arial" w:cs="Arial"/>
          <w:color w:val="2B2B2B"/>
          <w:sz w:val="46"/>
          <w:szCs w:val="88"/>
          <w:shd w:val="clear" w:color="auto" w:fill="FFFFFF"/>
        </w:rPr>
      </w:pPr>
      <w:r w:rsidRPr="00E52800">
        <w:rPr>
          <w:rFonts w:ascii="Arial" w:hAnsi="Arial" w:cs="Arial"/>
          <w:color w:val="2B2B2B"/>
          <w:sz w:val="46"/>
          <w:szCs w:val="88"/>
          <w:shd w:val="clear" w:color="auto" w:fill="FFFFFF"/>
        </w:rPr>
        <w:t>„</w:t>
      </w:r>
      <w:r w:rsidRPr="00C63BAF">
        <w:rPr>
          <w:rFonts w:ascii="Arial" w:hAnsi="Arial" w:cs="Arial"/>
          <w:color w:val="2B2B2B"/>
          <w:sz w:val="46"/>
          <w:szCs w:val="88"/>
          <w:highlight w:val="yellow"/>
          <w:shd w:val="clear" w:color="auto" w:fill="FFFFFF"/>
        </w:rPr>
        <w:t>Nie należy łączyć szczepień preparatami różnych producentów.</w:t>
      </w:r>
      <w:r w:rsidRPr="00E52800">
        <w:rPr>
          <w:rFonts w:ascii="Arial" w:hAnsi="Arial" w:cs="Arial"/>
          <w:color w:val="2B2B2B"/>
          <w:sz w:val="46"/>
          <w:szCs w:val="88"/>
          <w:shd w:val="clear" w:color="auto" w:fill="FFFFFF"/>
        </w:rPr>
        <w:t xml:space="preserve"> (…) </w:t>
      </w:r>
      <w:r w:rsidRPr="008335B9">
        <w:rPr>
          <w:rFonts w:ascii="Arial" w:hAnsi="Arial" w:cs="Arial"/>
          <w:b/>
          <w:color w:val="2B2B2B"/>
          <w:sz w:val="46"/>
          <w:szCs w:val="88"/>
          <w:shd w:val="clear" w:color="auto" w:fill="FFFFFF"/>
        </w:rPr>
        <w:t>Mieszanie szczepionek różnych producentów to chałtura.</w:t>
      </w:r>
      <w:r w:rsidRPr="00E52800">
        <w:rPr>
          <w:rFonts w:ascii="Arial" w:hAnsi="Arial" w:cs="Arial"/>
          <w:color w:val="2B2B2B"/>
          <w:sz w:val="46"/>
          <w:szCs w:val="88"/>
          <w:shd w:val="clear" w:color="auto" w:fill="FFFFFF"/>
        </w:rPr>
        <w:t xml:space="preserve"> To tak, jakby wstawić koło z Maybacha do BMW. Pewnie pojedzie, ale...”</w:t>
      </w:r>
    </w:p>
    <w:p w:rsidR="00616DF6" w:rsidRDefault="00616DF6" w:rsidP="00216313">
      <w:pPr>
        <w:pStyle w:val="Akapitzlist"/>
        <w:ind w:left="1080"/>
        <w:jc w:val="center"/>
        <w:rPr>
          <w:rFonts w:ascii="Arial" w:hAnsi="Arial" w:cs="Arial"/>
          <w:color w:val="2B2B2B"/>
          <w:sz w:val="42"/>
          <w:szCs w:val="88"/>
          <w:shd w:val="clear" w:color="auto" w:fill="FFFFFF"/>
        </w:rPr>
      </w:pPr>
    </w:p>
    <w:p w:rsidR="00216313" w:rsidRPr="00616DF6" w:rsidRDefault="00216313" w:rsidP="00216313">
      <w:pPr>
        <w:pStyle w:val="Akapitzlist"/>
        <w:ind w:left="1080"/>
        <w:jc w:val="center"/>
        <w:rPr>
          <w:rFonts w:ascii="Arial" w:hAnsi="Arial" w:cs="Arial"/>
          <w:color w:val="2B2B2B"/>
          <w:sz w:val="44"/>
          <w:szCs w:val="46"/>
          <w:shd w:val="clear" w:color="auto" w:fill="FFFFFF"/>
        </w:rPr>
      </w:pPr>
      <w:r w:rsidRPr="00616DF6">
        <w:rPr>
          <w:rFonts w:ascii="Arial" w:hAnsi="Arial" w:cs="Arial"/>
          <w:color w:val="2B2B2B"/>
          <w:sz w:val="44"/>
          <w:szCs w:val="46"/>
          <w:shd w:val="clear" w:color="auto" w:fill="FFFFFF"/>
        </w:rPr>
        <w:t xml:space="preserve">„Problem ze szczepionką </w:t>
      </w:r>
      <w:proofErr w:type="spellStart"/>
      <w:r w:rsidRPr="00616DF6">
        <w:rPr>
          <w:rFonts w:ascii="Arial" w:hAnsi="Arial" w:cs="Arial"/>
          <w:color w:val="2B2B2B"/>
          <w:sz w:val="44"/>
          <w:szCs w:val="46"/>
          <w:shd w:val="clear" w:color="auto" w:fill="FFFFFF"/>
        </w:rPr>
        <w:t>AstraZenecka</w:t>
      </w:r>
      <w:proofErr w:type="spellEnd"/>
      <w:r w:rsidRPr="00616DF6">
        <w:rPr>
          <w:rFonts w:ascii="Arial" w:hAnsi="Arial" w:cs="Arial"/>
          <w:color w:val="2B2B2B"/>
          <w:sz w:val="44"/>
          <w:szCs w:val="46"/>
          <w:shd w:val="clear" w:color="auto" w:fill="FFFFFF"/>
        </w:rPr>
        <w:t xml:space="preserve"> i szczepieniu nią nauczycieli polega jeszcze na tym, że nauczyciele </w:t>
      </w:r>
      <w:r w:rsidRPr="00616DF6">
        <w:rPr>
          <w:rFonts w:ascii="Arial" w:hAnsi="Arial" w:cs="Arial"/>
          <w:b/>
          <w:color w:val="2B2B2B"/>
          <w:sz w:val="44"/>
          <w:szCs w:val="46"/>
          <w:shd w:val="clear" w:color="auto" w:fill="FFFFFF"/>
        </w:rPr>
        <w:t>w Polsce są „starą” grupą zawodową</w:t>
      </w:r>
      <w:r w:rsidRPr="00616DF6">
        <w:rPr>
          <w:rFonts w:ascii="Arial" w:hAnsi="Arial" w:cs="Arial"/>
          <w:color w:val="2B2B2B"/>
          <w:sz w:val="44"/>
          <w:szCs w:val="46"/>
          <w:shd w:val="clear" w:color="auto" w:fill="FFFFFF"/>
        </w:rPr>
        <w:t xml:space="preserve"> – średnia wieku wynosi </w:t>
      </w:r>
      <w:r w:rsidRPr="00616DF6">
        <w:rPr>
          <w:rFonts w:ascii="Arial" w:hAnsi="Arial" w:cs="Arial"/>
          <w:b/>
          <w:color w:val="2B2B2B"/>
          <w:sz w:val="44"/>
          <w:szCs w:val="46"/>
          <w:highlight w:val="yellow"/>
          <w:shd w:val="clear" w:color="auto" w:fill="FFFFFF"/>
        </w:rPr>
        <w:t>44 lata</w:t>
      </w:r>
      <w:r w:rsidRPr="00616DF6">
        <w:rPr>
          <w:rFonts w:ascii="Arial" w:hAnsi="Arial" w:cs="Arial"/>
          <w:color w:val="2B2B2B"/>
          <w:sz w:val="44"/>
          <w:szCs w:val="46"/>
          <w:shd w:val="clear" w:color="auto" w:fill="FFFFFF"/>
        </w:rPr>
        <w:t>, a 5</w:t>
      </w:r>
      <w:r w:rsidR="008335B9">
        <w:rPr>
          <w:rFonts w:ascii="Arial" w:hAnsi="Arial" w:cs="Arial"/>
          <w:color w:val="2B2B2B"/>
          <w:sz w:val="44"/>
          <w:szCs w:val="46"/>
          <w:shd w:val="clear" w:color="auto" w:fill="FFFFFF"/>
        </w:rPr>
        <w:t xml:space="preserve">% </w:t>
      </w:r>
      <w:r w:rsidR="008335B9">
        <w:rPr>
          <w:rFonts w:ascii="Arial" w:hAnsi="Arial" w:cs="Arial"/>
          <w:color w:val="2B2B2B"/>
          <w:sz w:val="44"/>
          <w:szCs w:val="46"/>
          <w:shd w:val="clear" w:color="auto" w:fill="FFFFFF"/>
        </w:rPr>
        <w:br/>
      </w:r>
      <w:r w:rsidRPr="00616DF6">
        <w:rPr>
          <w:rFonts w:ascii="Arial" w:hAnsi="Arial" w:cs="Arial"/>
          <w:color w:val="2B2B2B"/>
          <w:sz w:val="44"/>
          <w:szCs w:val="46"/>
          <w:shd w:val="clear" w:color="auto" w:fill="FFFFFF"/>
        </w:rPr>
        <w:t>z nich jest powyżej 60. roku życia.”</w:t>
      </w:r>
      <w:r w:rsidR="00616DF6" w:rsidRPr="00616DF6">
        <w:rPr>
          <w:rFonts w:ascii="Arial" w:hAnsi="Arial" w:cs="Arial"/>
          <w:color w:val="2B2B2B"/>
          <w:sz w:val="44"/>
          <w:szCs w:val="46"/>
          <w:shd w:val="clear" w:color="auto" w:fill="FFFFFF"/>
        </w:rPr>
        <w:t xml:space="preserve"> - Prof. Andrzej </w:t>
      </w:r>
      <w:proofErr w:type="spellStart"/>
      <w:r w:rsidR="00616DF6" w:rsidRPr="00616DF6">
        <w:rPr>
          <w:rFonts w:ascii="Arial" w:hAnsi="Arial" w:cs="Arial"/>
          <w:color w:val="2B2B2B"/>
          <w:sz w:val="44"/>
          <w:szCs w:val="46"/>
          <w:shd w:val="clear" w:color="auto" w:fill="FFFFFF"/>
        </w:rPr>
        <w:t>Horban</w:t>
      </w:r>
      <w:proofErr w:type="spellEnd"/>
    </w:p>
    <w:p w:rsidR="00616DF6" w:rsidRDefault="00616DF6" w:rsidP="00216313">
      <w:pPr>
        <w:pStyle w:val="Akapitzlist"/>
        <w:ind w:left="1080"/>
        <w:jc w:val="center"/>
        <w:rPr>
          <w:rFonts w:ascii="Arial" w:hAnsi="Arial" w:cs="Arial"/>
          <w:color w:val="2B2B2B"/>
          <w:sz w:val="42"/>
          <w:szCs w:val="88"/>
          <w:shd w:val="clear" w:color="auto" w:fill="FFFFFF"/>
        </w:rPr>
      </w:pPr>
    </w:p>
    <w:p w:rsidR="00616DF6" w:rsidRDefault="00616DF6" w:rsidP="00216313">
      <w:pPr>
        <w:pStyle w:val="Akapitzlist"/>
        <w:ind w:left="1080"/>
        <w:jc w:val="center"/>
        <w:rPr>
          <w:rFonts w:ascii="Arial" w:hAnsi="Arial" w:cs="Arial"/>
          <w:color w:val="2B2B2B"/>
          <w:sz w:val="42"/>
          <w:szCs w:val="88"/>
          <w:shd w:val="clear" w:color="auto" w:fill="FFFFFF"/>
        </w:rPr>
      </w:pPr>
    </w:p>
    <w:p w:rsidR="00616DF6" w:rsidRDefault="00616DF6" w:rsidP="00216313">
      <w:pPr>
        <w:pStyle w:val="Akapitzlist"/>
        <w:ind w:left="1080"/>
        <w:jc w:val="center"/>
        <w:rPr>
          <w:rFonts w:ascii="Arial" w:hAnsi="Arial" w:cs="Arial"/>
          <w:color w:val="2B2B2B"/>
          <w:sz w:val="42"/>
          <w:szCs w:val="88"/>
          <w:shd w:val="clear" w:color="auto" w:fill="FFFFFF"/>
        </w:rPr>
      </w:pPr>
    </w:p>
    <w:p w:rsidR="000B6EC0" w:rsidRDefault="000B6EC0" w:rsidP="00216313">
      <w:pPr>
        <w:pStyle w:val="Akapitzlist"/>
        <w:ind w:left="1080"/>
        <w:jc w:val="center"/>
        <w:rPr>
          <w:rFonts w:ascii="Arial" w:hAnsi="Arial" w:cs="Arial"/>
          <w:color w:val="2B2B2B"/>
          <w:sz w:val="42"/>
          <w:szCs w:val="88"/>
          <w:shd w:val="clear" w:color="auto" w:fill="FFFFFF"/>
        </w:rPr>
      </w:pPr>
    </w:p>
    <w:p w:rsidR="00616DF6" w:rsidRDefault="00616DF6" w:rsidP="00216313">
      <w:pPr>
        <w:pStyle w:val="Akapitzlist"/>
        <w:ind w:left="1080"/>
        <w:jc w:val="center"/>
        <w:rPr>
          <w:rFonts w:ascii="Arial" w:hAnsi="Arial" w:cs="Arial"/>
          <w:color w:val="2B2B2B"/>
          <w:sz w:val="42"/>
          <w:szCs w:val="88"/>
          <w:shd w:val="clear" w:color="auto" w:fill="FFFFFF"/>
        </w:rPr>
      </w:pPr>
    </w:p>
    <w:p w:rsidR="00216313" w:rsidRPr="00E52800" w:rsidRDefault="00216313" w:rsidP="00216313">
      <w:pPr>
        <w:jc w:val="center"/>
        <w:rPr>
          <w:rFonts w:ascii="Arial" w:hAnsi="Arial" w:cs="Arial"/>
          <w:color w:val="2B2B2B"/>
          <w:sz w:val="16"/>
          <w:szCs w:val="88"/>
          <w:shd w:val="clear" w:color="auto" w:fill="FFFFFF"/>
        </w:rPr>
      </w:pPr>
      <w:r>
        <w:rPr>
          <w:rFonts w:ascii="Arial" w:hAnsi="Arial" w:cs="Arial"/>
          <w:color w:val="2B2B2B"/>
          <w:sz w:val="16"/>
          <w:szCs w:val="88"/>
          <w:shd w:val="clear" w:color="auto" w:fill="FFFFFF"/>
        </w:rPr>
        <w:t>k</w:t>
      </w:r>
      <w:hyperlink r:id="rId26" w:history="1">
        <w:r w:rsidRPr="00E52800">
          <w:rPr>
            <w:rStyle w:val="Hipercze"/>
            <w:rFonts w:ascii="Arial" w:hAnsi="Arial" w:cs="Arial"/>
            <w:sz w:val="16"/>
            <w:szCs w:val="88"/>
            <w:shd w:val="clear" w:color="auto" w:fill="FFFFFF"/>
          </w:rPr>
          <w:t>ttps://www.medonet.pl/porozmawiajmyoszczepionce,szczepionka-astrazeneca-chroni-przed-zachorowaniem--ale-takze-przed-transmisja-wirusa,artykul,79048968.html</w:t>
        </w:r>
      </w:hyperlink>
    </w:p>
    <w:p w:rsidR="00216313" w:rsidRDefault="00216313" w:rsidP="00216313">
      <w:pPr>
        <w:pStyle w:val="Akapitzlist"/>
        <w:ind w:left="1080"/>
        <w:jc w:val="center"/>
        <w:rPr>
          <w:rFonts w:ascii="Arial" w:hAnsi="Arial" w:cs="Arial"/>
          <w:bCs/>
          <w:color w:val="000000"/>
          <w:sz w:val="50"/>
          <w:szCs w:val="30"/>
          <w:shd w:val="clear" w:color="auto" w:fill="FFFFFF"/>
        </w:rPr>
      </w:pPr>
    </w:p>
    <w:p w:rsidR="00216313" w:rsidRPr="000B6EC0" w:rsidRDefault="00616DF6" w:rsidP="000B6EC0">
      <w:pPr>
        <w:pStyle w:val="Akapitzlist"/>
        <w:numPr>
          <w:ilvl w:val="0"/>
          <w:numId w:val="2"/>
        </w:numPr>
        <w:jc w:val="center"/>
        <w:rPr>
          <w:rFonts w:ascii="Arial" w:hAnsi="Arial" w:cs="Arial"/>
          <w:bCs/>
          <w:color w:val="000000"/>
          <w:sz w:val="50"/>
          <w:szCs w:val="30"/>
          <w:shd w:val="clear" w:color="auto" w:fill="FFFFFF"/>
        </w:rPr>
      </w:pPr>
      <w:r w:rsidRPr="000B6EC0">
        <w:rPr>
          <w:rFonts w:ascii="Arial" w:hAnsi="Arial" w:cs="Arial"/>
          <w:bCs/>
          <w:color w:val="000000"/>
          <w:sz w:val="50"/>
          <w:szCs w:val="30"/>
          <w:shd w:val="clear" w:color="auto" w:fill="FFFFFF"/>
        </w:rPr>
        <w:t xml:space="preserve"> </w:t>
      </w:r>
      <w:r w:rsidR="00216313" w:rsidRPr="000B6EC0">
        <w:rPr>
          <w:rFonts w:ascii="Arial" w:hAnsi="Arial" w:cs="Arial"/>
          <w:bCs/>
          <w:color w:val="000000"/>
          <w:sz w:val="50"/>
          <w:szCs w:val="30"/>
          <w:shd w:val="clear" w:color="auto" w:fill="FFFFFF"/>
        </w:rPr>
        <w:t xml:space="preserve">„Szczepionka opracowana przez naukowców </w:t>
      </w:r>
      <w:r w:rsidR="008335B9">
        <w:rPr>
          <w:rFonts w:ascii="Arial" w:hAnsi="Arial" w:cs="Arial"/>
          <w:bCs/>
          <w:color w:val="000000"/>
          <w:sz w:val="50"/>
          <w:szCs w:val="30"/>
          <w:shd w:val="clear" w:color="auto" w:fill="FFFFFF"/>
        </w:rPr>
        <w:br/>
      </w:r>
      <w:r w:rsidR="00216313" w:rsidRPr="000B6EC0">
        <w:rPr>
          <w:rFonts w:ascii="Arial" w:hAnsi="Arial" w:cs="Arial"/>
          <w:bCs/>
          <w:color w:val="000000"/>
          <w:sz w:val="50"/>
          <w:szCs w:val="30"/>
          <w:shd w:val="clear" w:color="auto" w:fill="FFFFFF"/>
        </w:rPr>
        <w:t xml:space="preserve">z Uniwersytetu Oksfordzkiego i firmę </w:t>
      </w:r>
      <w:proofErr w:type="spellStart"/>
      <w:r w:rsidR="00216313" w:rsidRPr="000B6EC0">
        <w:rPr>
          <w:rFonts w:ascii="Arial" w:hAnsi="Arial" w:cs="Arial"/>
          <w:bCs/>
          <w:color w:val="000000"/>
          <w:sz w:val="50"/>
          <w:szCs w:val="30"/>
          <w:shd w:val="clear" w:color="auto" w:fill="FFFFFF"/>
        </w:rPr>
        <w:t>AstraZeneca</w:t>
      </w:r>
      <w:proofErr w:type="spellEnd"/>
      <w:r w:rsidR="00216313" w:rsidRPr="000B6EC0">
        <w:rPr>
          <w:rFonts w:ascii="Arial" w:hAnsi="Arial" w:cs="Arial"/>
          <w:bCs/>
          <w:color w:val="000000"/>
          <w:sz w:val="50"/>
          <w:szCs w:val="30"/>
          <w:shd w:val="clear" w:color="auto" w:fill="FFFFFF"/>
        </w:rPr>
        <w:t xml:space="preserve"> </w:t>
      </w:r>
      <w:r w:rsidR="00216313" w:rsidRPr="000B6EC0">
        <w:rPr>
          <w:rFonts w:ascii="Arial" w:hAnsi="Arial" w:cs="Arial"/>
          <w:bCs/>
          <w:color w:val="000000"/>
          <w:sz w:val="50"/>
          <w:szCs w:val="30"/>
          <w:highlight w:val="cyan"/>
          <w:shd w:val="clear" w:color="auto" w:fill="FFFFFF"/>
        </w:rPr>
        <w:t>o 67 proc. zmniejsza przenoszenie się koronawirusa</w:t>
      </w:r>
      <w:r w:rsidR="00216313" w:rsidRPr="000B6EC0">
        <w:rPr>
          <w:rFonts w:ascii="Arial" w:hAnsi="Arial" w:cs="Arial"/>
          <w:bCs/>
          <w:color w:val="000000"/>
          <w:sz w:val="50"/>
          <w:szCs w:val="30"/>
          <w:shd w:val="clear" w:color="auto" w:fill="FFFFFF"/>
        </w:rPr>
        <w:t xml:space="preserve"> - wynika z danych opublikowanych na łamach The Lancet".</w:t>
      </w:r>
    </w:p>
    <w:p w:rsidR="00E35635" w:rsidRDefault="00E86895" w:rsidP="00E35635">
      <w:pPr>
        <w:jc w:val="center"/>
        <w:rPr>
          <w:rFonts w:ascii="Arial" w:hAnsi="Arial" w:cs="Arial"/>
          <w:bCs/>
          <w:color w:val="000000"/>
          <w:sz w:val="26"/>
          <w:szCs w:val="30"/>
          <w:shd w:val="clear" w:color="auto" w:fill="FFFFFF"/>
        </w:rPr>
      </w:pPr>
      <w:hyperlink r:id="rId27" w:history="1">
        <w:r w:rsidR="00E35635" w:rsidRPr="00E35635">
          <w:rPr>
            <w:rStyle w:val="Hipercze"/>
            <w:rFonts w:ascii="Arial" w:hAnsi="Arial" w:cs="Arial"/>
            <w:bCs/>
            <w:sz w:val="26"/>
            <w:szCs w:val="30"/>
            <w:shd w:val="clear" w:color="auto" w:fill="FFFFFF"/>
          </w:rPr>
          <w:t>https://time.com/5936220/astrazeneca-vaccine-covid-19-spread/</w:t>
        </w:r>
      </w:hyperlink>
    </w:p>
    <w:p w:rsidR="00EA4A51" w:rsidRPr="00616DF6" w:rsidRDefault="00EA4A51" w:rsidP="00E35635">
      <w:pPr>
        <w:jc w:val="center"/>
        <w:rPr>
          <w:rFonts w:ascii="Georgia" w:hAnsi="Georgia"/>
          <w:spacing w:val="8"/>
          <w:sz w:val="18"/>
          <w:szCs w:val="26"/>
          <w:shd w:val="clear" w:color="auto" w:fill="FFFFFF"/>
          <w:lang w:val="en-US"/>
        </w:rPr>
      </w:pPr>
      <w:r w:rsidRPr="00616DF6">
        <w:rPr>
          <w:rFonts w:ascii="Georgia" w:hAnsi="Georgia"/>
          <w:i/>
          <w:spacing w:val="8"/>
          <w:sz w:val="18"/>
          <w:szCs w:val="26"/>
          <w:shd w:val="clear" w:color="auto" w:fill="FFFFFF"/>
          <w:lang w:val="en-US"/>
        </w:rPr>
        <w:t>Dr. Carlos del Rio, executive associate dean of Emory School of Medicine</w:t>
      </w:r>
      <w:r w:rsidRPr="00616DF6">
        <w:rPr>
          <w:rFonts w:ascii="Georgia" w:hAnsi="Georgia"/>
          <w:spacing w:val="8"/>
          <w:sz w:val="18"/>
          <w:szCs w:val="26"/>
          <w:shd w:val="clear" w:color="auto" w:fill="FFFFFF"/>
          <w:lang w:val="en-US"/>
        </w:rPr>
        <w:t>:</w:t>
      </w:r>
    </w:p>
    <w:p w:rsidR="00EA4A51" w:rsidRPr="00EA4A51" w:rsidRDefault="00EA4A51" w:rsidP="00E35635">
      <w:pPr>
        <w:jc w:val="center"/>
        <w:rPr>
          <w:rFonts w:ascii="Arial" w:hAnsi="Arial" w:cs="Arial"/>
          <w:bCs/>
          <w:color w:val="000000"/>
          <w:sz w:val="26"/>
          <w:szCs w:val="30"/>
          <w:shd w:val="clear" w:color="auto" w:fill="FFFFFF"/>
          <w:lang w:val="en-US"/>
        </w:rPr>
      </w:pPr>
      <w:proofErr w:type="spellStart"/>
      <w:r>
        <w:rPr>
          <w:rFonts w:ascii="Arial" w:hAnsi="Arial" w:cs="Arial"/>
          <w:bCs/>
          <w:color w:val="000000"/>
          <w:sz w:val="26"/>
          <w:szCs w:val="30"/>
          <w:shd w:val="clear" w:color="auto" w:fill="FFFFFF"/>
          <w:lang w:val="en-US"/>
        </w:rPr>
        <w:t>Dr</w:t>
      </w:r>
      <w:proofErr w:type="spellEnd"/>
      <w:r>
        <w:rPr>
          <w:rFonts w:ascii="Arial" w:hAnsi="Arial" w:cs="Arial"/>
          <w:bCs/>
          <w:color w:val="000000"/>
          <w:sz w:val="26"/>
          <w:szCs w:val="30"/>
          <w:shd w:val="clear" w:color="auto" w:fill="FFFFFF"/>
          <w:lang w:val="en-US"/>
        </w:rPr>
        <w:t xml:space="preserve"> Carlos del Rio, </w:t>
      </w:r>
      <w:proofErr w:type="spellStart"/>
      <w:r>
        <w:rPr>
          <w:rFonts w:ascii="Arial" w:hAnsi="Arial" w:cs="Arial"/>
          <w:bCs/>
          <w:color w:val="000000"/>
          <w:sz w:val="26"/>
          <w:szCs w:val="30"/>
          <w:shd w:val="clear" w:color="auto" w:fill="FFFFFF"/>
          <w:lang w:val="en-US"/>
        </w:rPr>
        <w:t>Zastępca</w:t>
      </w:r>
      <w:proofErr w:type="spellEnd"/>
      <w:r>
        <w:rPr>
          <w:rFonts w:ascii="Arial" w:hAnsi="Arial" w:cs="Arial"/>
          <w:bCs/>
          <w:color w:val="000000"/>
          <w:sz w:val="26"/>
          <w:szCs w:val="30"/>
          <w:shd w:val="clear" w:color="auto" w:fill="FFFFFF"/>
          <w:lang w:val="en-US"/>
        </w:rPr>
        <w:t xml:space="preserve"> </w:t>
      </w:r>
      <w:proofErr w:type="spellStart"/>
      <w:r>
        <w:rPr>
          <w:rFonts w:ascii="Arial" w:hAnsi="Arial" w:cs="Arial"/>
          <w:bCs/>
          <w:color w:val="000000"/>
          <w:sz w:val="26"/>
          <w:szCs w:val="30"/>
          <w:shd w:val="clear" w:color="auto" w:fill="FFFFFF"/>
          <w:lang w:val="en-US"/>
        </w:rPr>
        <w:t>D</w:t>
      </w:r>
      <w:r w:rsidRPr="00EA4A51">
        <w:rPr>
          <w:rFonts w:ascii="Arial" w:hAnsi="Arial" w:cs="Arial"/>
          <w:bCs/>
          <w:color w:val="000000"/>
          <w:sz w:val="26"/>
          <w:szCs w:val="30"/>
          <w:shd w:val="clear" w:color="auto" w:fill="FFFFFF"/>
          <w:lang w:val="en-US"/>
        </w:rPr>
        <w:t>ziekana</w:t>
      </w:r>
      <w:proofErr w:type="spellEnd"/>
      <w:r w:rsidRPr="00EA4A51">
        <w:rPr>
          <w:rFonts w:ascii="Arial" w:hAnsi="Arial" w:cs="Arial"/>
          <w:bCs/>
          <w:color w:val="000000"/>
          <w:sz w:val="26"/>
          <w:szCs w:val="30"/>
          <w:shd w:val="clear" w:color="auto" w:fill="FFFFFF"/>
          <w:lang w:val="en-US"/>
        </w:rPr>
        <w:t xml:space="preserve"> Emory School of Medicine:</w:t>
      </w:r>
    </w:p>
    <w:p w:rsidR="00E35635" w:rsidRPr="00616DF6" w:rsidRDefault="00EA4A51" w:rsidP="00E35635">
      <w:pPr>
        <w:jc w:val="center"/>
        <w:rPr>
          <w:rFonts w:ascii="Georgia" w:hAnsi="Georgia"/>
          <w:i/>
          <w:spacing w:val="8"/>
          <w:sz w:val="20"/>
          <w:szCs w:val="26"/>
          <w:shd w:val="clear" w:color="auto" w:fill="FFFFFF"/>
          <w:lang w:val="en-US"/>
        </w:rPr>
      </w:pPr>
      <w:r w:rsidRPr="00616DF6">
        <w:rPr>
          <w:rFonts w:ascii="Arial" w:hAnsi="Arial" w:cs="Arial"/>
          <w:bCs/>
          <w:i/>
          <w:color w:val="000000"/>
          <w:sz w:val="20"/>
          <w:szCs w:val="30"/>
          <w:shd w:val="clear" w:color="auto" w:fill="FFFFFF"/>
          <w:lang w:val="en-US"/>
        </w:rPr>
        <w:t>„</w:t>
      </w:r>
      <w:r w:rsidRPr="00616DF6">
        <w:rPr>
          <w:rFonts w:ascii="Georgia" w:hAnsi="Georgia"/>
          <w:i/>
          <w:spacing w:val="8"/>
          <w:sz w:val="20"/>
          <w:szCs w:val="26"/>
          <w:shd w:val="clear" w:color="auto" w:fill="FFFFFF"/>
          <w:lang w:val="en-US"/>
        </w:rPr>
        <w:t>So far, the shots authorized or approved around the world have shown strong protection against moderate to severe disease, but haven’t definitively proven that people who get vaccinated are less likely to spread the COVID-19 virus.”</w:t>
      </w:r>
    </w:p>
    <w:p w:rsidR="00EA4A51" w:rsidRPr="008335B9" w:rsidRDefault="00EA4A51" w:rsidP="00E35635">
      <w:pPr>
        <w:jc w:val="center"/>
        <w:rPr>
          <w:rFonts w:ascii="Georgia" w:hAnsi="Georgia"/>
          <w:spacing w:val="8"/>
          <w:sz w:val="42"/>
          <w:szCs w:val="26"/>
          <w:shd w:val="clear" w:color="auto" w:fill="FFFFFF"/>
        </w:rPr>
      </w:pPr>
      <w:r w:rsidRPr="008335B9">
        <w:rPr>
          <w:rFonts w:ascii="Georgia" w:hAnsi="Georgia"/>
          <w:spacing w:val="8"/>
          <w:sz w:val="42"/>
          <w:szCs w:val="26"/>
          <w:shd w:val="clear" w:color="auto" w:fill="FFFFFF"/>
        </w:rPr>
        <w:t xml:space="preserve">„Jak dotąd zastrzyki zatwierdzone lub zatwierdzone na całym świecie wykazały </w:t>
      </w:r>
      <w:r w:rsidRPr="008335B9">
        <w:rPr>
          <w:rFonts w:ascii="Georgia" w:hAnsi="Georgia"/>
          <w:b/>
          <w:spacing w:val="8"/>
          <w:sz w:val="42"/>
          <w:szCs w:val="26"/>
          <w:shd w:val="clear" w:color="auto" w:fill="FFFFFF"/>
        </w:rPr>
        <w:t>silną ochronę</w:t>
      </w:r>
      <w:r w:rsidRPr="008335B9">
        <w:rPr>
          <w:rFonts w:ascii="Georgia" w:hAnsi="Georgia"/>
          <w:spacing w:val="8"/>
          <w:sz w:val="42"/>
          <w:szCs w:val="26"/>
          <w:shd w:val="clear" w:color="auto" w:fill="FFFFFF"/>
        </w:rPr>
        <w:t xml:space="preserve"> przed chorobami o nasileniu od umiarkowanego do ciężkiego, </w:t>
      </w:r>
      <w:r w:rsidRPr="008335B9">
        <w:rPr>
          <w:rFonts w:ascii="Georgia" w:hAnsi="Georgia"/>
          <w:spacing w:val="8"/>
          <w:sz w:val="42"/>
          <w:szCs w:val="26"/>
          <w:highlight w:val="yellow"/>
          <w:shd w:val="clear" w:color="auto" w:fill="FFFFFF"/>
        </w:rPr>
        <w:t xml:space="preserve">ale nie udowodniły definitywnie, </w:t>
      </w:r>
      <w:r w:rsidRPr="008335B9">
        <w:rPr>
          <w:rFonts w:ascii="Georgia" w:hAnsi="Georgia"/>
          <w:b/>
          <w:spacing w:val="8"/>
          <w:sz w:val="42"/>
          <w:szCs w:val="26"/>
          <w:highlight w:val="yellow"/>
          <w:shd w:val="clear" w:color="auto" w:fill="FFFFFF"/>
        </w:rPr>
        <w:t>że osoby, które się zaszczepią, są mniej narażone na rozprzestrzenianie wirusa COVID-19</w:t>
      </w:r>
      <w:r w:rsidRPr="008335B9">
        <w:rPr>
          <w:rFonts w:ascii="Georgia" w:hAnsi="Georgia"/>
          <w:b/>
          <w:spacing w:val="8"/>
          <w:sz w:val="42"/>
          <w:szCs w:val="26"/>
          <w:shd w:val="clear" w:color="auto" w:fill="FFFFFF"/>
        </w:rPr>
        <w:t>”.</w:t>
      </w:r>
    </w:p>
    <w:p w:rsidR="00EA4A51" w:rsidRDefault="00EA4A51" w:rsidP="00E35635">
      <w:pPr>
        <w:jc w:val="center"/>
        <w:rPr>
          <w:rFonts w:ascii="Arial" w:hAnsi="Arial" w:cs="Arial"/>
          <w:bCs/>
          <w:color w:val="000000"/>
          <w:sz w:val="24"/>
          <w:szCs w:val="30"/>
          <w:shd w:val="clear" w:color="auto" w:fill="FFFFFF"/>
        </w:rPr>
      </w:pPr>
    </w:p>
    <w:p w:rsidR="00616DF6" w:rsidRDefault="00616DF6" w:rsidP="00E35635">
      <w:pPr>
        <w:jc w:val="center"/>
        <w:rPr>
          <w:rFonts w:ascii="Arial" w:hAnsi="Arial" w:cs="Arial"/>
          <w:bCs/>
          <w:color w:val="000000"/>
          <w:sz w:val="24"/>
          <w:szCs w:val="30"/>
          <w:shd w:val="clear" w:color="auto" w:fill="FFFFFF"/>
        </w:rPr>
      </w:pPr>
    </w:p>
    <w:p w:rsidR="00616DF6" w:rsidRPr="00AA0DB2" w:rsidRDefault="00616DF6" w:rsidP="00E35635">
      <w:pPr>
        <w:jc w:val="center"/>
        <w:rPr>
          <w:rFonts w:ascii="Arial" w:hAnsi="Arial" w:cs="Arial"/>
          <w:bCs/>
          <w:color w:val="000000"/>
          <w:sz w:val="24"/>
          <w:szCs w:val="30"/>
          <w:shd w:val="clear" w:color="auto" w:fill="FFFFFF"/>
        </w:rPr>
      </w:pPr>
    </w:p>
    <w:p w:rsidR="00E35635" w:rsidRPr="00616DF6" w:rsidRDefault="00EA4A51" w:rsidP="00E35635">
      <w:pPr>
        <w:jc w:val="center"/>
        <w:rPr>
          <w:rFonts w:ascii="Georgia" w:hAnsi="Georgia"/>
          <w:i/>
          <w:spacing w:val="8"/>
          <w:sz w:val="32"/>
          <w:szCs w:val="26"/>
          <w:shd w:val="clear" w:color="auto" w:fill="FFFFFF"/>
          <w:lang w:val="en-US"/>
        </w:rPr>
      </w:pPr>
      <w:r w:rsidRPr="00616DF6">
        <w:rPr>
          <w:rFonts w:ascii="Georgia" w:hAnsi="Georgia"/>
          <w:i/>
          <w:spacing w:val="8"/>
          <w:sz w:val="32"/>
          <w:szCs w:val="26"/>
          <w:shd w:val="clear" w:color="auto" w:fill="FFFFFF"/>
          <w:lang w:val="en-US"/>
        </w:rPr>
        <w:t>“AstraZeneca and Oxford scientists report that two doses of their vaccine was overall 66.7% effective in protecting against COVID-19 disease.”</w:t>
      </w:r>
    </w:p>
    <w:p w:rsidR="00EA4A51" w:rsidRDefault="00EA4A51" w:rsidP="00E35635">
      <w:pPr>
        <w:jc w:val="center"/>
        <w:rPr>
          <w:rFonts w:ascii="Arial" w:hAnsi="Arial" w:cs="Arial"/>
          <w:bCs/>
          <w:color w:val="000000"/>
          <w:sz w:val="46"/>
          <w:szCs w:val="30"/>
          <w:shd w:val="clear" w:color="auto" w:fill="FFFFFF"/>
        </w:rPr>
      </w:pPr>
      <w:r w:rsidRPr="008335B9">
        <w:rPr>
          <w:rFonts w:ascii="Arial" w:hAnsi="Arial" w:cs="Arial"/>
          <w:bCs/>
          <w:color w:val="000000"/>
          <w:sz w:val="46"/>
          <w:szCs w:val="30"/>
          <w:shd w:val="clear" w:color="auto" w:fill="FFFFFF"/>
        </w:rPr>
        <w:t>„</w:t>
      </w:r>
      <w:proofErr w:type="spellStart"/>
      <w:r w:rsidRPr="008335B9">
        <w:rPr>
          <w:rFonts w:ascii="Arial" w:hAnsi="Arial" w:cs="Arial"/>
          <w:bCs/>
          <w:color w:val="000000"/>
          <w:sz w:val="46"/>
          <w:szCs w:val="30"/>
          <w:shd w:val="clear" w:color="auto" w:fill="FFFFFF"/>
        </w:rPr>
        <w:t>AstraZeneca</w:t>
      </w:r>
      <w:proofErr w:type="spellEnd"/>
      <w:r w:rsidRPr="008335B9">
        <w:rPr>
          <w:rFonts w:ascii="Arial" w:hAnsi="Arial" w:cs="Arial"/>
          <w:bCs/>
          <w:color w:val="000000"/>
          <w:sz w:val="46"/>
          <w:szCs w:val="30"/>
          <w:shd w:val="clear" w:color="auto" w:fill="FFFFFF"/>
        </w:rPr>
        <w:t xml:space="preserve"> i Oxford podają, że ogólnie dwie dawki ich szczepionki </w:t>
      </w:r>
      <w:r w:rsidRPr="008335B9">
        <w:rPr>
          <w:rFonts w:ascii="Arial" w:hAnsi="Arial" w:cs="Arial"/>
          <w:bCs/>
          <w:color w:val="000000"/>
          <w:sz w:val="46"/>
          <w:szCs w:val="30"/>
          <w:highlight w:val="yellow"/>
          <w:shd w:val="clear" w:color="auto" w:fill="FFFFFF"/>
        </w:rPr>
        <w:t>66,7% skutecznie chronią przed chorobą COVID-19</w:t>
      </w:r>
      <w:r w:rsidRPr="008335B9">
        <w:rPr>
          <w:rFonts w:ascii="Arial" w:hAnsi="Arial" w:cs="Arial"/>
          <w:bCs/>
          <w:color w:val="000000"/>
          <w:sz w:val="46"/>
          <w:szCs w:val="30"/>
          <w:shd w:val="clear" w:color="auto" w:fill="FFFFFF"/>
        </w:rPr>
        <w:t>”.</w:t>
      </w:r>
    </w:p>
    <w:p w:rsidR="008335B9" w:rsidRPr="008335B9" w:rsidRDefault="008335B9" w:rsidP="00E35635">
      <w:pPr>
        <w:jc w:val="center"/>
        <w:rPr>
          <w:rFonts w:ascii="Arial" w:hAnsi="Arial" w:cs="Arial"/>
          <w:bCs/>
          <w:color w:val="000000"/>
          <w:sz w:val="46"/>
          <w:szCs w:val="30"/>
          <w:shd w:val="clear" w:color="auto" w:fill="FFFFFF"/>
        </w:rPr>
      </w:pPr>
    </w:p>
    <w:p w:rsidR="00EA4A51" w:rsidRPr="00616DF6" w:rsidRDefault="00EA4A51" w:rsidP="00EA4A51">
      <w:pPr>
        <w:jc w:val="center"/>
        <w:rPr>
          <w:rFonts w:ascii="Georgia" w:hAnsi="Georgia"/>
          <w:i/>
          <w:spacing w:val="8"/>
          <w:sz w:val="34"/>
          <w:szCs w:val="26"/>
          <w:shd w:val="clear" w:color="auto" w:fill="FFFFFF"/>
          <w:lang w:val="en-US"/>
        </w:rPr>
      </w:pPr>
      <w:r w:rsidRPr="00616DF6">
        <w:rPr>
          <w:rFonts w:ascii="Georgia" w:hAnsi="Georgia"/>
          <w:i/>
          <w:spacing w:val="8"/>
          <w:sz w:val="34"/>
          <w:szCs w:val="26"/>
          <w:shd w:val="clear" w:color="auto" w:fill="FFFFFF"/>
        </w:rPr>
        <w:t> </w:t>
      </w:r>
      <w:r w:rsidRPr="00616DF6">
        <w:rPr>
          <w:rFonts w:ascii="Georgia" w:hAnsi="Georgia"/>
          <w:i/>
          <w:spacing w:val="8"/>
          <w:sz w:val="34"/>
          <w:szCs w:val="26"/>
          <w:shd w:val="clear" w:color="auto" w:fill="FFFFFF"/>
          <w:lang w:val="en-US"/>
        </w:rPr>
        <w:t xml:space="preserve">“ (…) They do not actually show that transmission was decreased. “We can say less transmission is a possibility but the data on that needs to come out,” says Del Rio. “We want to state the facts and don’t want to </w:t>
      </w:r>
      <w:proofErr w:type="spellStart"/>
      <w:r w:rsidRPr="00616DF6">
        <w:rPr>
          <w:rFonts w:ascii="Georgia" w:hAnsi="Georgia"/>
          <w:i/>
          <w:spacing w:val="8"/>
          <w:sz w:val="34"/>
          <w:szCs w:val="26"/>
          <w:shd w:val="clear" w:color="auto" w:fill="FFFFFF"/>
          <w:lang w:val="en-US"/>
        </w:rPr>
        <w:t>over state</w:t>
      </w:r>
      <w:proofErr w:type="spellEnd"/>
      <w:r w:rsidRPr="00616DF6">
        <w:rPr>
          <w:rFonts w:ascii="Georgia" w:hAnsi="Georgia"/>
          <w:i/>
          <w:spacing w:val="8"/>
          <w:sz w:val="34"/>
          <w:szCs w:val="26"/>
          <w:shd w:val="clear" w:color="auto" w:fill="FFFFFF"/>
          <w:lang w:val="en-US"/>
        </w:rPr>
        <w:t xml:space="preserve"> the facts.”</w:t>
      </w:r>
    </w:p>
    <w:p w:rsidR="00EA4A51" w:rsidRPr="008335B9" w:rsidRDefault="00EA4A51" w:rsidP="00EA4A51">
      <w:pPr>
        <w:jc w:val="center"/>
        <w:rPr>
          <w:rFonts w:ascii="Arial" w:hAnsi="Arial" w:cs="Arial"/>
          <w:spacing w:val="8"/>
          <w:sz w:val="44"/>
          <w:szCs w:val="36"/>
          <w:shd w:val="clear" w:color="auto" w:fill="FFFFFF"/>
        </w:rPr>
      </w:pPr>
      <w:r w:rsidRPr="008335B9">
        <w:rPr>
          <w:rFonts w:ascii="Georgia" w:hAnsi="Georgia"/>
          <w:spacing w:val="8"/>
          <w:sz w:val="34"/>
          <w:szCs w:val="26"/>
          <w:shd w:val="clear" w:color="auto" w:fill="FFFFFF"/>
        </w:rPr>
        <w:t>„</w:t>
      </w:r>
      <w:r w:rsidRPr="008335B9">
        <w:rPr>
          <w:rFonts w:ascii="Arial" w:hAnsi="Arial" w:cs="Arial"/>
          <w:spacing w:val="8"/>
          <w:sz w:val="44"/>
          <w:szCs w:val="36"/>
          <w:shd w:val="clear" w:color="auto" w:fill="FFFFFF"/>
        </w:rPr>
        <w:t xml:space="preserve">[Badania] pokazują, że transmisja została zmniejszona. „Możemy powiedzieć, że mniejsza transmisja jest możliwa, ale </w:t>
      </w:r>
      <w:r w:rsidRPr="008335B9">
        <w:rPr>
          <w:rFonts w:ascii="Arial" w:hAnsi="Arial" w:cs="Arial"/>
          <w:spacing w:val="8"/>
          <w:sz w:val="44"/>
          <w:szCs w:val="36"/>
          <w:highlight w:val="yellow"/>
          <w:shd w:val="clear" w:color="auto" w:fill="FFFFFF"/>
        </w:rPr>
        <w:t xml:space="preserve">dane na ten temat muszą zostać </w:t>
      </w:r>
      <w:r w:rsidR="008335B9">
        <w:rPr>
          <w:rFonts w:ascii="Arial" w:hAnsi="Arial" w:cs="Arial"/>
          <w:spacing w:val="8"/>
          <w:sz w:val="44"/>
          <w:szCs w:val="36"/>
          <w:highlight w:val="yellow"/>
          <w:shd w:val="clear" w:color="auto" w:fill="FFFFFF"/>
        </w:rPr>
        <w:t>opublikowane/</w:t>
      </w:r>
      <w:r w:rsidRPr="008335B9">
        <w:rPr>
          <w:rFonts w:ascii="Arial" w:hAnsi="Arial" w:cs="Arial"/>
          <w:spacing w:val="8"/>
          <w:sz w:val="44"/>
          <w:szCs w:val="36"/>
          <w:highlight w:val="yellow"/>
          <w:shd w:val="clear" w:color="auto" w:fill="FFFFFF"/>
        </w:rPr>
        <w:t>ujawnione</w:t>
      </w:r>
      <w:r w:rsidRPr="008335B9">
        <w:rPr>
          <w:rFonts w:ascii="Arial" w:hAnsi="Arial" w:cs="Arial"/>
          <w:spacing w:val="8"/>
          <w:sz w:val="44"/>
          <w:szCs w:val="36"/>
          <w:shd w:val="clear" w:color="auto" w:fill="FFFFFF"/>
        </w:rPr>
        <w:t>” - mówi Del Rio. „Chcemy przedstawiać fakty, a nie chcemy wyolbrzymiać fakt</w:t>
      </w:r>
      <w:r w:rsidR="008335B9">
        <w:rPr>
          <w:rFonts w:ascii="Arial" w:hAnsi="Arial" w:cs="Arial"/>
          <w:spacing w:val="8"/>
          <w:sz w:val="44"/>
          <w:szCs w:val="36"/>
          <w:shd w:val="clear" w:color="auto" w:fill="FFFFFF"/>
        </w:rPr>
        <w:t>ów</w:t>
      </w:r>
      <w:r w:rsidRPr="008335B9">
        <w:rPr>
          <w:rFonts w:ascii="Arial" w:hAnsi="Arial" w:cs="Arial"/>
          <w:spacing w:val="8"/>
          <w:sz w:val="44"/>
          <w:szCs w:val="36"/>
          <w:shd w:val="clear" w:color="auto" w:fill="FFFFFF"/>
        </w:rPr>
        <w:t>”.</w:t>
      </w:r>
    </w:p>
    <w:p w:rsidR="00216313" w:rsidRDefault="00216313" w:rsidP="00216313">
      <w:pPr>
        <w:pStyle w:val="Akapitzlist"/>
        <w:ind w:left="1080"/>
        <w:jc w:val="center"/>
        <w:rPr>
          <w:rFonts w:ascii="Arial" w:hAnsi="Arial" w:cs="Arial"/>
          <w:color w:val="2B2B2B"/>
          <w:szCs w:val="88"/>
          <w:shd w:val="clear" w:color="auto" w:fill="FFFFFF"/>
        </w:rPr>
      </w:pPr>
    </w:p>
    <w:p w:rsidR="00616DF6" w:rsidRDefault="00616DF6" w:rsidP="00216313">
      <w:pPr>
        <w:pStyle w:val="Akapitzlist"/>
        <w:ind w:left="1080"/>
        <w:jc w:val="center"/>
        <w:rPr>
          <w:rFonts w:ascii="Arial" w:hAnsi="Arial" w:cs="Arial"/>
          <w:color w:val="2B2B2B"/>
          <w:szCs w:val="88"/>
          <w:shd w:val="clear" w:color="auto" w:fill="FFFFFF"/>
        </w:rPr>
      </w:pPr>
    </w:p>
    <w:p w:rsidR="00616DF6" w:rsidRDefault="00616DF6" w:rsidP="00216313">
      <w:pPr>
        <w:pStyle w:val="Akapitzlist"/>
        <w:ind w:left="1080"/>
        <w:jc w:val="center"/>
        <w:rPr>
          <w:rFonts w:ascii="Arial" w:hAnsi="Arial" w:cs="Arial"/>
          <w:color w:val="2B2B2B"/>
          <w:szCs w:val="88"/>
          <w:shd w:val="clear" w:color="auto" w:fill="FFFFFF"/>
        </w:rPr>
      </w:pPr>
    </w:p>
    <w:p w:rsidR="00616DF6" w:rsidRDefault="00616DF6" w:rsidP="00216313">
      <w:pPr>
        <w:pStyle w:val="Akapitzlist"/>
        <w:ind w:left="1080"/>
        <w:jc w:val="center"/>
        <w:rPr>
          <w:rFonts w:ascii="Arial" w:hAnsi="Arial" w:cs="Arial"/>
          <w:color w:val="2B2B2B"/>
          <w:szCs w:val="88"/>
          <w:shd w:val="clear" w:color="auto" w:fill="FFFFFF"/>
        </w:rPr>
      </w:pPr>
    </w:p>
    <w:p w:rsidR="00616DF6" w:rsidRDefault="00616DF6" w:rsidP="00216313">
      <w:pPr>
        <w:pStyle w:val="Akapitzlist"/>
        <w:ind w:left="1080"/>
        <w:jc w:val="center"/>
        <w:rPr>
          <w:rFonts w:ascii="Arial" w:hAnsi="Arial" w:cs="Arial"/>
          <w:color w:val="2B2B2B"/>
          <w:szCs w:val="88"/>
          <w:shd w:val="clear" w:color="auto" w:fill="FFFFFF"/>
        </w:rPr>
      </w:pPr>
    </w:p>
    <w:p w:rsidR="00616DF6" w:rsidRDefault="00616DF6" w:rsidP="00216313">
      <w:pPr>
        <w:pStyle w:val="Akapitzlist"/>
        <w:ind w:left="1080"/>
        <w:jc w:val="center"/>
        <w:rPr>
          <w:rFonts w:ascii="Arial" w:hAnsi="Arial" w:cs="Arial"/>
          <w:color w:val="2B2B2B"/>
          <w:szCs w:val="88"/>
          <w:shd w:val="clear" w:color="auto" w:fill="FFFFFF"/>
        </w:rPr>
      </w:pPr>
    </w:p>
    <w:p w:rsidR="00616DF6" w:rsidRDefault="00616DF6" w:rsidP="00216313">
      <w:pPr>
        <w:pStyle w:val="Akapitzlist"/>
        <w:ind w:left="1080"/>
        <w:jc w:val="center"/>
        <w:rPr>
          <w:rFonts w:ascii="Arial" w:hAnsi="Arial" w:cs="Arial"/>
          <w:color w:val="2B2B2B"/>
          <w:szCs w:val="88"/>
          <w:shd w:val="clear" w:color="auto" w:fill="FFFFFF"/>
        </w:rPr>
      </w:pPr>
    </w:p>
    <w:p w:rsidR="00616DF6" w:rsidRDefault="00E86895" w:rsidP="00216313">
      <w:pPr>
        <w:pStyle w:val="Akapitzlist"/>
        <w:ind w:left="1080"/>
        <w:jc w:val="center"/>
        <w:rPr>
          <w:rFonts w:ascii="Arial" w:hAnsi="Arial" w:cs="Arial"/>
          <w:color w:val="2B2B2B"/>
          <w:szCs w:val="88"/>
          <w:shd w:val="clear" w:color="auto" w:fill="FFFFFF"/>
        </w:rPr>
      </w:pPr>
      <w:hyperlink r:id="rId28" w:history="1">
        <w:r w:rsidR="001074B7" w:rsidRPr="00A800C8">
          <w:rPr>
            <w:rStyle w:val="Hipercze"/>
            <w:rFonts w:ascii="Arial" w:hAnsi="Arial" w:cs="Arial"/>
            <w:szCs w:val="88"/>
            <w:shd w:val="clear" w:color="auto" w:fill="FFFFFF"/>
          </w:rPr>
          <w:t>https://www.astrazeneca.pl/content/dam/az-pl/ulotki-lekow/PIL_COVID-19_Vaccine_AstraZeneca_2021-01-29.pdf</w:t>
        </w:r>
      </w:hyperlink>
      <w:r w:rsidR="001074B7">
        <w:rPr>
          <w:rFonts w:ascii="Arial" w:hAnsi="Arial" w:cs="Arial"/>
          <w:color w:val="2B2B2B"/>
          <w:szCs w:val="88"/>
          <w:shd w:val="clear" w:color="auto" w:fill="FFFFFF"/>
        </w:rPr>
        <w:t xml:space="preserve"> </w:t>
      </w:r>
    </w:p>
    <w:p w:rsidR="00616DF6" w:rsidRDefault="00616DF6" w:rsidP="00216313">
      <w:pPr>
        <w:pStyle w:val="Akapitzlist"/>
        <w:ind w:left="1080"/>
        <w:jc w:val="center"/>
        <w:rPr>
          <w:rFonts w:ascii="Arial" w:hAnsi="Arial" w:cs="Arial"/>
          <w:color w:val="2B2B2B"/>
          <w:szCs w:val="88"/>
          <w:shd w:val="clear" w:color="auto" w:fill="FFFFFF"/>
        </w:rPr>
      </w:pPr>
    </w:p>
    <w:p w:rsidR="00616DF6" w:rsidRDefault="00616DF6" w:rsidP="00216313">
      <w:pPr>
        <w:pStyle w:val="Akapitzlist"/>
        <w:ind w:left="1080"/>
        <w:jc w:val="center"/>
        <w:rPr>
          <w:rFonts w:ascii="Arial" w:hAnsi="Arial" w:cs="Arial"/>
          <w:color w:val="2B2B2B"/>
          <w:szCs w:val="88"/>
          <w:shd w:val="clear" w:color="auto" w:fill="FFFFFF"/>
        </w:rPr>
      </w:pPr>
    </w:p>
    <w:p w:rsidR="00616DF6" w:rsidRDefault="00616DF6" w:rsidP="00216313">
      <w:pPr>
        <w:pStyle w:val="Akapitzlist"/>
        <w:ind w:left="1080"/>
        <w:jc w:val="center"/>
        <w:rPr>
          <w:rFonts w:ascii="Arial" w:hAnsi="Arial" w:cs="Arial"/>
          <w:color w:val="2B2B2B"/>
          <w:szCs w:val="88"/>
          <w:shd w:val="clear" w:color="auto" w:fill="FFFFFF"/>
        </w:rPr>
      </w:pPr>
    </w:p>
    <w:p w:rsidR="00616DF6" w:rsidRDefault="00616DF6" w:rsidP="00216313">
      <w:pPr>
        <w:pStyle w:val="Akapitzlist"/>
        <w:ind w:left="1080"/>
        <w:jc w:val="center"/>
        <w:rPr>
          <w:rFonts w:ascii="Arial" w:hAnsi="Arial" w:cs="Arial"/>
          <w:color w:val="2B2B2B"/>
          <w:szCs w:val="88"/>
          <w:shd w:val="clear" w:color="auto" w:fill="FFFFFF"/>
        </w:rPr>
      </w:pPr>
    </w:p>
    <w:p w:rsidR="00616DF6" w:rsidRDefault="00616DF6" w:rsidP="00216313">
      <w:pPr>
        <w:pStyle w:val="Akapitzlist"/>
        <w:ind w:left="1080"/>
        <w:jc w:val="center"/>
        <w:rPr>
          <w:rFonts w:ascii="Arial" w:hAnsi="Arial" w:cs="Arial"/>
          <w:color w:val="2B2B2B"/>
          <w:szCs w:val="88"/>
          <w:shd w:val="clear" w:color="auto" w:fill="FFFFFF"/>
        </w:rPr>
      </w:pPr>
    </w:p>
    <w:p w:rsidR="00616DF6" w:rsidRDefault="00616DF6" w:rsidP="00216313">
      <w:pPr>
        <w:pStyle w:val="Akapitzlist"/>
        <w:ind w:left="1080"/>
        <w:jc w:val="center"/>
        <w:rPr>
          <w:rFonts w:ascii="Arial" w:hAnsi="Arial" w:cs="Arial"/>
          <w:color w:val="2B2B2B"/>
          <w:szCs w:val="88"/>
          <w:shd w:val="clear" w:color="auto" w:fill="FFFFFF"/>
        </w:rPr>
      </w:pPr>
    </w:p>
    <w:p w:rsidR="00616DF6" w:rsidRPr="006B196D" w:rsidRDefault="00616DF6" w:rsidP="00216313">
      <w:pPr>
        <w:pStyle w:val="Akapitzlist"/>
        <w:ind w:left="1080"/>
        <w:jc w:val="center"/>
        <w:rPr>
          <w:rFonts w:ascii="Arial" w:hAnsi="Arial" w:cs="Arial"/>
          <w:b/>
          <w:color w:val="2B2B2B"/>
          <w:sz w:val="56"/>
          <w:szCs w:val="88"/>
          <w:shd w:val="clear" w:color="auto" w:fill="FFFFFF"/>
        </w:rPr>
      </w:pPr>
      <w:r w:rsidRPr="006B196D">
        <w:rPr>
          <w:rFonts w:ascii="Arial" w:hAnsi="Arial" w:cs="Arial"/>
          <w:b/>
          <w:color w:val="2B2B2B"/>
          <w:sz w:val="56"/>
          <w:szCs w:val="88"/>
          <w:highlight w:val="yellow"/>
          <w:shd w:val="clear" w:color="auto" w:fill="FFFFFF"/>
        </w:rPr>
        <w:t>A CO NA TO ULOTKA</w:t>
      </w:r>
      <w:r w:rsidR="006B196D" w:rsidRPr="006B196D">
        <w:rPr>
          <w:rFonts w:ascii="Arial" w:hAnsi="Arial" w:cs="Arial"/>
          <w:b/>
          <w:color w:val="2B2B2B"/>
          <w:sz w:val="56"/>
          <w:szCs w:val="88"/>
          <w:highlight w:val="yellow"/>
          <w:shd w:val="clear" w:color="auto" w:fill="FFFFFF"/>
        </w:rPr>
        <w:t xml:space="preserve"> FIRMY ASTRAZENECA</w:t>
      </w:r>
      <w:r w:rsidRPr="006B196D">
        <w:rPr>
          <w:rFonts w:ascii="Arial" w:hAnsi="Arial" w:cs="Arial"/>
          <w:b/>
          <w:color w:val="2B2B2B"/>
          <w:sz w:val="56"/>
          <w:szCs w:val="88"/>
          <w:highlight w:val="yellow"/>
          <w:shd w:val="clear" w:color="auto" w:fill="FFFFFF"/>
        </w:rPr>
        <w:t>?</w:t>
      </w:r>
    </w:p>
    <w:p w:rsidR="00216313" w:rsidRDefault="00216313" w:rsidP="00216313">
      <w:pPr>
        <w:pStyle w:val="Akapitzlist"/>
        <w:ind w:left="1080"/>
        <w:jc w:val="center"/>
        <w:rPr>
          <w:rFonts w:ascii="Arial" w:hAnsi="Arial" w:cs="Arial"/>
          <w:color w:val="2B2B2B"/>
          <w:sz w:val="56"/>
          <w:szCs w:val="88"/>
          <w:shd w:val="clear" w:color="auto" w:fill="FFFFFF"/>
        </w:rPr>
      </w:pPr>
      <w:r>
        <w:rPr>
          <w:rFonts w:ascii="Arial" w:hAnsi="Arial" w:cs="Arial"/>
          <w:noProof/>
          <w:color w:val="2B2B2B"/>
          <w:sz w:val="56"/>
          <w:szCs w:val="88"/>
          <w:shd w:val="clear" w:color="auto" w:fill="FFFFFF"/>
          <w:lang w:eastAsia="pl-PL"/>
        </w:rPr>
        <w:drawing>
          <wp:inline distT="0" distB="0" distL="0" distR="0">
            <wp:extent cx="5543550" cy="1657350"/>
            <wp:effectExtent l="0" t="0" r="0" b="0"/>
            <wp:docPr id="24" name="Obraz 24" descr="C:\Users\User\AppData\Local\Microsoft\Windows\INetCache\Content.Word\astra-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User\AppData\Local\Microsoft\Windows\INetCache\Content.Word\astra-00.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43550" cy="1657350"/>
                    </a:xfrm>
                    <a:prstGeom prst="rect">
                      <a:avLst/>
                    </a:prstGeom>
                    <a:noFill/>
                    <a:ln>
                      <a:noFill/>
                    </a:ln>
                  </pic:spPr>
                </pic:pic>
              </a:graphicData>
            </a:graphic>
          </wp:inline>
        </w:drawing>
      </w:r>
    </w:p>
    <w:p w:rsidR="00216313" w:rsidRDefault="00216313" w:rsidP="00216313">
      <w:pPr>
        <w:pStyle w:val="Akapitzlist"/>
        <w:ind w:left="1080"/>
        <w:jc w:val="center"/>
        <w:rPr>
          <w:rFonts w:ascii="Arial" w:hAnsi="Arial" w:cs="Arial"/>
          <w:color w:val="2B2B2B"/>
          <w:sz w:val="56"/>
          <w:szCs w:val="88"/>
          <w:shd w:val="clear" w:color="auto" w:fill="FFFFFF"/>
        </w:rPr>
      </w:pPr>
      <w:r>
        <w:rPr>
          <w:rFonts w:ascii="Arial" w:hAnsi="Arial" w:cs="Arial"/>
          <w:noProof/>
          <w:color w:val="2B2B2B"/>
          <w:sz w:val="56"/>
          <w:szCs w:val="88"/>
          <w:shd w:val="clear" w:color="auto" w:fill="FFFFFF"/>
          <w:lang w:eastAsia="pl-PL"/>
        </w:rPr>
        <w:lastRenderedPageBreak/>
        <w:drawing>
          <wp:inline distT="0" distB="0" distL="0" distR="0">
            <wp:extent cx="7334250" cy="1790700"/>
            <wp:effectExtent l="0" t="0" r="0" b="0"/>
            <wp:docPr id="23" name="Obraz 23" descr="C:\Users\User\AppData\Local\Microsoft\Windows\INetCache\Content.Word\astra-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AppData\Local\Microsoft\Windows\INetCache\Content.Word\astra-01.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334250" cy="1790700"/>
                    </a:xfrm>
                    <a:prstGeom prst="rect">
                      <a:avLst/>
                    </a:prstGeom>
                    <a:noFill/>
                    <a:ln>
                      <a:noFill/>
                    </a:ln>
                  </pic:spPr>
                </pic:pic>
              </a:graphicData>
            </a:graphic>
          </wp:inline>
        </w:drawing>
      </w:r>
    </w:p>
    <w:p w:rsidR="00216313" w:rsidRDefault="00216313" w:rsidP="00216313">
      <w:pPr>
        <w:pStyle w:val="Akapitzlist"/>
        <w:ind w:left="1080"/>
        <w:jc w:val="center"/>
        <w:rPr>
          <w:rFonts w:ascii="Arial" w:hAnsi="Arial" w:cs="Arial"/>
          <w:color w:val="2B2B2B"/>
          <w:sz w:val="56"/>
          <w:szCs w:val="88"/>
          <w:shd w:val="clear" w:color="auto" w:fill="FFFFFF"/>
        </w:rPr>
      </w:pPr>
    </w:p>
    <w:p w:rsidR="00216313" w:rsidRDefault="00216313" w:rsidP="00216313">
      <w:pPr>
        <w:pStyle w:val="Akapitzlist"/>
        <w:ind w:left="1080"/>
        <w:jc w:val="center"/>
        <w:rPr>
          <w:rFonts w:ascii="Arial" w:hAnsi="Arial" w:cs="Arial"/>
          <w:color w:val="2B2B2B"/>
          <w:sz w:val="56"/>
          <w:szCs w:val="88"/>
          <w:shd w:val="clear" w:color="auto" w:fill="FFFFFF"/>
        </w:rPr>
      </w:pPr>
      <w:r>
        <w:rPr>
          <w:rFonts w:ascii="Arial" w:hAnsi="Arial" w:cs="Arial"/>
          <w:noProof/>
          <w:color w:val="2B2B2B"/>
          <w:sz w:val="56"/>
          <w:szCs w:val="88"/>
          <w:shd w:val="clear" w:color="auto" w:fill="FFFFFF"/>
          <w:lang w:eastAsia="pl-PL"/>
        </w:rPr>
        <w:drawing>
          <wp:inline distT="0" distB="0" distL="0" distR="0">
            <wp:extent cx="8324850" cy="704850"/>
            <wp:effectExtent l="0" t="0" r="0" b="0"/>
            <wp:docPr id="22" name="Obraz 22" descr="C:\Users\User\AppData\Local\Microsoft\Windows\INetCache\Content.Word\astra-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AppData\Local\Microsoft\Windows\INetCache\Content.Word\astra-02.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8324850" cy="704850"/>
                    </a:xfrm>
                    <a:prstGeom prst="rect">
                      <a:avLst/>
                    </a:prstGeom>
                    <a:noFill/>
                    <a:ln>
                      <a:noFill/>
                    </a:ln>
                  </pic:spPr>
                </pic:pic>
              </a:graphicData>
            </a:graphic>
          </wp:inline>
        </w:drawing>
      </w:r>
    </w:p>
    <w:p w:rsidR="00216313" w:rsidRDefault="00216313" w:rsidP="00216313">
      <w:pPr>
        <w:pStyle w:val="Akapitzlist"/>
        <w:ind w:left="1080"/>
        <w:jc w:val="center"/>
        <w:rPr>
          <w:rStyle w:val="Hipercze"/>
          <w:rFonts w:ascii="Arial" w:hAnsi="Arial" w:cs="Arial"/>
          <w:color w:val="auto"/>
          <w:sz w:val="56"/>
          <w:szCs w:val="88"/>
          <w:u w:val="none"/>
        </w:rPr>
      </w:pPr>
    </w:p>
    <w:p w:rsidR="00216313" w:rsidRPr="00C769E0" w:rsidRDefault="00216313" w:rsidP="00216313">
      <w:pPr>
        <w:pStyle w:val="Akapitzlist"/>
        <w:ind w:left="1080"/>
        <w:jc w:val="center"/>
        <w:rPr>
          <w:rStyle w:val="Hipercze"/>
          <w:rFonts w:ascii="Arial" w:hAnsi="Arial" w:cs="Arial"/>
          <w:color w:val="auto"/>
          <w:sz w:val="56"/>
          <w:szCs w:val="88"/>
          <w:u w:val="none"/>
        </w:rPr>
      </w:pPr>
      <w:r>
        <w:rPr>
          <w:rStyle w:val="Hipercze"/>
          <w:rFonts w:ascii="Arial" w:hAnsi="Arial" w:cs="Arial"/>
          <w:noProof/>
          <w:color w:val="auto"/>
          <w:sz w:val="56"/>
          <w:szCs w:val="88"/>
          <w:u w:val="none"/>
          <w:lang w:eastAsia="pl-PL"/>
        </w:rPr>
        <w:drawing>
          <wp:inline distT="0" distB="0" distL="0" distR="0">
            <wp:extent cx="8324850" cy="1019175"/>
            <wp:effectExtent l="0" t="0" r="0" b="9525"/>
            <wp:docPr id="21" name="Obraz 21" descr="C:\Users\User\AppData\Local\Microsoft\Windows\INetCache\Content.Word\astra-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AppData\Local\Microsoft\Windows\INetCache\Content.Word\astra-03.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8324850" cy="1019175"/>
                    </a:xfrm>
                    <a:prstGeom prst="rect">
                      <a:avLst/>
                    </a:prstGeom>
                    <a:noFill/>
                    <a:ln>
                      <a:noFill/>
                    </a:ln>
                  </pic:spPr>
                </pic:pic>
              </a:graphicData>
            </a:graphic>
          </wp:inline>
        </w:drawing>
      </w:r>
    </w:p>
    <w:p w:rsidR="00216313" w:rsidRDefault="00216313" w:rsidP="00216313">
      <w:pPr>
        <w:pStyle w:val="Akapitzlist"/>
        <w:ind w:left="1080"/>
        <w:rPr>
          <w:rStyle w:val="Hipercze"/>
          <w:rFonts w:ascii="Arial" w:hAnsi="Arial" w:cs="Arial"/>
          <w:color w:val="auto"/>
          <w:sz w:val="44"/>
          <w:u w:val="none"/>
        </w:rPr>
      </w:pPr>
    </w:p>
    <w:p w:rsidR="00216313" w:rsidRDefault="00216313" w:rsidP="00216313">
      <w:pPr>
        <w:pStyle w:val="Akapitzlist"/>
        <w:ind w:left="1080"/>
        <w:rPr>
          <w:rStyle w:val="Hipercze"/>
          <w:rFonts w:ascii="Arial" w:hAnsi="Arial" w:cs="Arial"/>
          <w:color w:val="auto"/>
          <w:sz w:val="44"/>
          <w:u w:val="none"/>
        </w:rPr>
      </w:pPr>
    </w:p>
    <w:p w:rsidR="00216313" w:rsidRDefault="00216313" w:rsidP="00216313">
      <w:pPr>
        <w:pStyle w:val="Akapitzlist"/>
        <w:ind w:left="1080"/>
        <w:rPr>
          <w:rStyle w:val="Hipercze"/>
          <w:rFonts w:ascii="Arial" w:hAnsi="Arial" w:cs="Arial"/>
          <w:color w:val="auto"/>
          <w:sz w:val="44"/>
          <w:u w:val="none"/>
        </w:rPr>
      </w:pPr>
      <w:r>
        <w:rPr>
          <w:rStyle w:val="Hipercze"/>
          <w:rFonts w:ascii="Arial" w:hAnsi="Arial" w:cs="Arial"/>
          <w:noProof/>
          <w:color w:val="auto"/>
          <w:sz w:val="44"/>
          <w:u w:val="none"/>
          <w:lang w:eastAsia="pl-PL"/>
        </w:rPr>
        <w:lastRenderedPageBreak/>
        <w:drawing>
          <wp:inline distT="0" distB="0" distL="0" distR="0">
            <wp:extent cx="8324850" cy="1381125"/>
            <wp:effectExtent l="0" t="0" r="0" b="9525"/>
            <wp:docPr id="20" name="Obraz 20" descr="C:\Users\User\AppData\Local\Microsoft\Windows\INetCache\Content.Word\astra-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AppData\Local\Microsoft\Windows\INetCache\Content.Word\astra-04.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8324850" cy="1381125"/>
                    </a:xfrm>
                    <a:prstGeom prst="rect">
                      <a:avLst/>
                    </a:prstGeom>
                    <a:noFill/>
                    <a:ln>
                      <a:noFill/>
                    </a:ln>
                  </pic:spPr>
                </pic:pic>
              </a:graphicData>
            </a:graphic>
          </wp:inline>
        </w:drawing>
      </w:r>
    </w:p>
    <w:p w:rsidR="00216313" w:rsidRDefault="00216313" w:rsidP="00216313">
      <w:pPr>
        <w:pStyle w:val="Akapitzlist"/>
        <w:ind w:left="1080"/>
        <w:rPr>
          <w:rStyle w:val="Hipercze"/>
          <w:rFonts w:ascii="Arial" w:hAnsi="Arial" w:cs="Arial"/>
          <w:color w:val="auto"/>
          <w:sz w:val="44"/>
          <w:u w:val="none"/>
        </w:rPr>
      </w:pPr>
    </w:p>
    <w:p w:rsidR="00216313" w:rsidRDefault="00216313" w:rsidP="00216313">
      <w:pPr>
        <w:pStyle w:val="Akapitzlist"/>
        <w:ind w:left="1080"/>
        <w:rPr>
          <w:rStyle w:val="Hipercze"/>
          <w:rFonts w:ascii="Arial" w:hAnsi="Arial" w:cs="Arial"/>
          <w:color w:val="auto"/>
          <w:sz w:val="44"/>
          <w:u w:val="none"/>
        </w:rPr>
      </w:pPr>
      <w:r>
        <w:rPr>
          <w:rStyle w:val="Hipercze"/>
          <w:rFonts w:ascii="Arial" w:hAnsi="Arial" w:cs="Arial"/>
          <w:noProof/>
          <w:color w:val="auto"/>
          <w:sz w:val="44"/>
          <w:u w:val="none"/>
          <w:lang w:eastAsia="pl-PL"/>
        </w:rPr>
        <w:drawing>
          <wp:inline distT="0" distB="0" distL="0" distR="0">
            <wp:extent cx="7743825" cy="1381125"/>
            <wp:effectExtent l="0" t="0" r="9525" b="9525"/>
            <wp:docPr id="19" name="Obraz 19" descr="C:\Users\User\AppData\Local\Microsoft\Windows\INetCache\Content.Word\astra-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AppData\Local\Microsoft\Windows\INetCache\Content.Word\astra-05.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743825" cy="1381125"/>
                    </a:xfrm>
                    <a:prstGeom prst="rect">
                      <a:avLst/>
                    </a:prstGeom>
                    <a:noFill/>
                    <a:ln>
                      <a:noFill/>
                    </a:ln>
                  </pic:spPr>
                </pic:pic>
              </a:graphicData>
            </a:graphic>
          </wp:inline>
        </w:drawing>
      </w:r>
    </w:p>
    <w:p w:rsidR="00216313" w:rsidRDefault="00216313" w:rsidP="00216313">
      <w:pPr>
        <w:pStyle w:val="Akapitzlist"/>
        <w:ind w:left="1080"/>
        <w:rPr>
          <w:rStyle w:val="Hipercze"/>
          <w:rFonts w:ascii="Arial" w:hAnsi="Arial" w:cs="Arial"/>
          <w:color w:val="auto"/>
          <w:sz w:val="44"/>
          <w:u w:val="none"/>
        </w:rPr>
      </w:pPr>
    </w:p>
    <w:p w:rsidR="00216313" w:rsidRDefault="00216313" w:rsidP="00216313">
      <w:pPr>
        <w:pStyle w:val="Akapitzlist"/>
        <w:ind w:left="1080"/>
        <w:rPr>
          <w:rStyle w:val="Hipercze"/>
          <w:rFonts w:ascii="Arial" w:hAnsi="Arial" w:cs="Arial"/>
          <w:color w:val="auto"/>
          <w:sz w:val="44"/>
          <w:u w:val="none"/>
        </w:rPr>
      </w:pPr>
      <w:r>
        <w:rPr>
          <w:rStyle w:val="Hipercze"/>
          <w:rFonts w:ascii="Arial" w:hAnsi="Arial" w:cs="Arial"/>
          <w:noProof/>
          <w:color w:val="auto"/>
          <w:sz w:val="44"/>
          <w:u w:val="none"/>
          <w:lang w:eastAsia="pl-PL"/>
        </w:rPr>
        <w:drawing>
          <wp:inline distT="0" distB="0" distL="0" distR="0" wp14:anchorId="25C5F268" wp14:editId="35F138F4">
            <wp:extent cx="7895122" cy="971550"/>
            <wp:effectExtent l="0" t="0" r="0" b="0"/>
            <wp:docPr id="7" name="Obraz 7" descr="C:\Users\User\AppData\Local\Microsoft\Windows\INetCache\Content.Word\astra-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AppData\Local\Microsoft\Windows\INetCache\Content.Word\astra-06.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7902632" cy="972474"/>
                    </a:xfrm>
                    <a:prstGeom prst="rect">
                      <a:avLst/>
                    </a:prstGeom>
                    <a:noFill/>
                    <a:ln>
                      <a:noFill/>
                    </a:ln>
                  </pic:spPr>
                </pic:pic>
              </a:graphicData>
            </a:graphic>
          </wp:inline>
        </w:drawing>
      </w:r>
    </w:p>
    <w:p w:rsidR="00216313" w:rsidRDefault="00216313" w:rsidP="00216313">
      <w:pPr>
        <w:pStyle w:val="Akapitzlist"/>
        <w:ind w:left="1080"/>
        <w:rPr>
          <w:rStyle w:val="Hipercze"/>
          <w:rFonts w:ascii="Arial" w:hAnsi="Arial" w:cs="Arial"/>
          <w:color w:val="auto"/>
          <w:sz w:val="44"/>
          <w:u w:val="none"/>
        </w:rPr>
      </w:pPr>
    </w:p>
    <w:p w:rsidR="00216313" w:rsidRDefault="00216313" w:rsidP="00216313">
      <w:pPr>
        <w:pStyle w:val="Akapitzlist"/>
        <w:ind w:left="1080"/>
        <w:rPr>
          <w:rStyle w:val="Hipercze"/>
          <w:rFonts w:ascii="Arial" w:hAnsi="Arial" w:cs="Arial"/>
          <w:color w:val="auto"/>
          <w:sz w:val="44"/>
          <w:u w:val="none"/>
        </w:rPr>
      </w:pPr>
      <w:r>
        <w:rPr>
          <w:rStyle w:val="Hipercze"/>
          <w:rFonts w:ascii="Arial" w:hAnsi="Arial" w:cs="Arial"/>
          <w:noProof/>
          <w:color w:val="auto"/>
          <w:sz w:val="44"/>
          <w:u w:val="none"/>
          <w:lang w:eastAsia="pl-PL"/>
        </w:rPr>
        <w:lastRenderedPageBreak/>
        <w:drawing>
          <wp:inline distT="0" distB="0" distL="0" distR="0">
            <wp:extent cx="7800975" cy="2143125"/>
            <wp:effectExtent l="0" t="0" r="9525" b="9525"/>
            <wp:docPr id="18" name="Obraz 18" descr="C:\Users\User\AppData\Local\Microsoft\Windows\INetCache\Content.Word\astra-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AppData\Local\Microsoft\Windows\INetCache\Content.Word\astra-07.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800975" cy="2143125"/>
                    </a:xfrm>
                    <a:prstGeom prst="rect">
                      <a:avLst/>
                    </a:prstGeom>
                    <a:noFill/>
                    <a:ln>
                      <a:noFill/>
                    </a:ln>
                  </pic:spPr>
                </pic:pic>
              </a:graphicData>
            </a:graphic>
          </wp:inline>
        </w:drawing>
      </w:r>
    </w:p>
    <w:p w:rsidR="00216313" w:rsidRDefault="00216313" w:rsidP="00216313">
      <w:pPr>
        <w:pStyle w:val="Akapitzlist"/>
        <w:ind w:left="1080"/>
        <w:rPr>
          <w:rStyle w:val="Hipercze"/>
          <w:rFonts w:ascii="Arial" w:hAnsi="Arial" w:cs="Arial"/>
          <w:color w:val="auto"/>
          <w:sz w:val="44"/>
          <w:u w:val="none"/>
        </w:rPr>
      </w:pPr>
    </w:p>
    <w:p w:rsidR="00216313" w:rsidRDefault="00216313" w:rsidP="00216313">
      <w:pPr>
        <w:pStyle w:val="Akapitzlist"/>
        <w:ind w:left="1080"/>
        <w:rPr>
          <w:rStyle w:val="Hipercze"/>
          <w:rFonts w:ascii="Arial" w:hAnsi="Arial" w:cs="Arial"/>
          <w:color w:val="auto"/>
          <w:sz w:val="44"/>
          <w:u w:val="none"/>
        </w:rPr>
      </w:pPr>
      <w:r>
        <w:rPr>
          <w:rStyle w:val="Hipercze"/>
          <w:rFonts w:ascii="Arial" w:hAnsi="Arial" w:cs="Arial"/>
          <w:noProof/>
          <w:color w:val="auto"/>
          <w:sz w:val="44"/>
          <w:u w:val="none"/>
          <w:lang w:eastAsia="pl-PL"/>
        </w:rPr>
        <w:drawing>
          <wp:inline distT="0" distB="0" distL="0" distR="0">
            <wp:extent cx="7886700" cy="1457325"/>
            <wp:effectExtent l="0" t="0" r="0" b="9525"/>
            <wp:docPr id="17" name="Obraz 17" descr="C:\Users\User\AppData\Local\Microsoft\Windows\INetCache\Content.Word\astra-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AppData\Local\Microsoft\Windows\INetCache\Content.Word\astra-08.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7886700" cy="1457325"/>
                    </a:xfrm>
                    <a:prstGeom prst="rect">
                      <a:avLst/>
                    </a:prstGeom>
                    <a:noFill/>
                    <a:ln>
                      <a:noFill/>
                    </a:ln>
                  </pic:spPr>
                </pic:pic>
              </a:graphicData>
            </a:graphic>
          </wp:inline>
        </w:drawing>
      </w:r>
    </w:p>
    <w:p w:rsidR="00216313" w:rsidRDefault="00216313" w:rsidP="00216313">
      <w:pPr>
        <w:pStyle w:val="Akapitzlist"/>
        <w:ind w:left="1080"/>
        <w:rPr>
          <w:rStyle w:val="Hipercze"/>
          <w:rFonts w:ascii="Arial" w:hAnsi="Arial" w:cs="Arial"/>
          <w:color w:val="auto"/>
          <w:sz w:val="44"/>
          <w:u w:val="none"/>
        </w:rPr>
      </w:pPr>
    </w:p>
    <w:p w:rsidR="000B6EC0" w:rsidRDefault="000B6EC0" w:rsidP="00216313">
      <w:pPr>
        <w:pStyle w:val="Akapitzlist"/>
        <w:ind w:left="1080"/>
        <w:rPr>
          <w:rStyle w:val="Hipercze"/>
          <w:rFonts w:ascii="Arial" w:hAnsi="Arial" w:cs="Arial"/>
          <w:color w:val="auto"/>
          <w:sz w:val="44"/>
          <w:u w:val="none"/>
        </w:rPr>
      </w:pPr>
    </w:p>
    <w:p w:rsidR="00216313" w:rsidRDefault="00216313" w:rsidP="00216313">
      <w:pPr>
        <w:pStyle w:val="Akapitzlist"/>
        <w:ind w:left="1080"/>
        <w:rPr>
          <w:rStyle w:val="Hipercze"/>
          <w:rFonts w:ascii="Arial" w:hAnsi="Arial" w:cs="Arial"/>
          <w:color w:val="auto"/>
          <w:sz w:val="44"/>
          <w:u w:val="none"/>
        </w:rPr>
      </w:pPr>
      <w:r>
        <w:rPr>
          <w:rStyle w:val="Hipercze"/>
          <w:rFonts w:ascii="Arial" w:hAnsi="Arial" w:cs="Arial"/>
          <w:noProof/>
          <w:color w:val="auto"/>
          <w:sz w:val="44"/>
          <w:u w:val="none"/>
          <w:lang w:eastAsia="pl-PL"/>
        </w:rPr>
        <w:lastRenderedPageBreak/>
        <w:drawing>
          <wp:inline distT="0" distB="0" distL="0" distR="0" wp14:anchorId="0222B2D3" wp14:editId="0832F563">
            <wp:extent cx="7810305" cy="2771775"/>
            <wp:effectExtent l="0" t="0" r="635" b="0"/>
            <wp:docPr id="8" name="Obraz 8" descr="C:\Users\User\AppData\Local\Microsoft\Windows\INetCache\Content.Word\astra-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User\AppData\Local\Microsoft\Windows\INetCache\Content.Word\astra-09.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842453" cy="2783184"/>
                    </a:xfrm>
                    <a:prstGeom prst="rect">
                      <a:avLst/>
                    </a:prstGeom>
                    <a:noFill/>
                    <a:ln>
                      <a:noFill/>
                    </a:ln>
                  </pic:spPr>
                </pic:pic>
              </a:graphicData>
            </a:graphic>
          </wp:inline>
        </w:drawing>
      </w:r>
    </w:p>
    <w:p w:rsidR="00216313" w:rsidRDefault="00216313" w:rsidP="00216313">
      <w:pPr>
        <w:pStyle w:val="Akapitzlist"/>
        <w:ind w:left="1080"/>
        <w:rPr>
          <w:rStyle w:val="Hipercze"/>
          <w:rFonts w:ascii="Arial" w:hAnsi="Arial" w:cs="Arial"/>
          <w:color w:val="auto"/>
          <w:sz w:val="44"/>
          <w:u w:val="none"/>
        </w:rPr>
      </w:pPr>
    </w:p>
    <w:p w:rsidR="00216313" w:rsidRDefault="00216313" w:rsidP="00216313">
      <w:pPr>
        <w:pStyle w:val="Akapitzlist"/>
        <w:ind w:left="1080"/>
        <w:rPr>
          <w:rStyle w:val="Hipercze"/>
          <w:rFonts w:ascii="Arial" w:hAnsi="Arial" w:cs="Arial"/>
          <w:color w:val="auto"/>
          <w:sz w:val="44"/>
          <w:u w:val="none"/>
        </w:rPr>
      </w:pPr>
    </w:p>
    <w:p w:rsidR="00216313" w:rsidRDefault="00216313" w:rsidP="00216313">
      <w:pPr>
        <w:pStyle w:val="Akapitzlist"/>
        <w:ind w:left="1080"/>
        <w:rPr>
          <w:rStyle w:val="Hipercze"/>
          <w:rFonts w:ascii="Arial" w:hAnsi="Arial" w:cs="Arial"/>
          <w:color w:val="auto"/>
          <w:sz w:val="44"/>
          <w:u w:val="none"/>
        </w:rPr>
      </w:pPr>
      <w:r>
        <w:rPr>
          <w:rStyle w:val="Hipercze"/>
          <w:rFonts w:ascii="Arial" w:hAnsi="Arial" w:cs="Arial"/>
          <w:noProof/>
          <w:color w:val="auto"/>
          <w:sz w:val="44"/>
          <w:u w:val="none"/>
          <w:lang w:eastAsia="pl-PL"/>
        </w:rPr>
        <w:drawing>
          <wp:inline distT="0" distB="0" distL="0" distR="0">
            <wp:extent cx="7696200" cy="876300"/>
            <wp:effectExtent l="0" t="0" r="0" b="0"/>
            <wp:docPr id="16" name="Obraz 16" descr="C:\Users\User\AppData\Local\Microsoft\Windows\INetCache\Content.Word\astra-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AppData\Local\Microsoft\Windows\INetCache\Content.Word\astra-10.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7696200" cy="876300"/>
                    </a:xfrm>
                    <a:prstGeom prst="rect">
                      <a:avLst/>
                    </a:prstGeom>
                    <a:noFill/>
                    <a:ln>
                      <a:noFill/>
                    </a:ln>
                  </pic:spPr>
                </pic:pic>
              </a:graphicData>
            </a:graphic>
          </wp:inline>
        </w:drawing>
      </w:r>
    </w:p>
    <w:p w:rsidR="00616DF6" w:rsidRDefault="00616DF6" w:rsidP="00216313">
      <w:pPr>
        <w:pStyle w:val="Akapitzlist"/>
        <w:ind w:left="1080"/>
        <w:rPr>
          <w:rStyle w:val="Hipercze"/>
          <w:rFonts w:ascii="Arial" w:hAnsi="Arial" w:cs="Arial"/>
          <w:color w:val="auto"/>
          <w:sz w:val="44"/>
          <w:u w:val="none"/>
        </w:rPr>
      </w:pPr>
    </w:p>
    <w:p w:rsidR="00616DF6" w:rsidRDefault="00616DF6" w:rsidP="00216313">
      <w:pPr>
        <w:pStyle w:val="Akapitzlist"/>
        <w:ind w:left="1080"/>
        <w:rPr>
          <w:rStyle w:val="Hipercze"/>
          <w:rFonts w:ascii="Arial" w:hAnsi="Arial" w:cs="Arial"/>
          <w:color w:val="auto"/>
          <w:sz w:val="44"/>
          <w:u w:val="none"/>
        </w:rPr>
      </w:pPr>
    </w:p>
    <w:p w:rsidR="00616DF6" w:rsidRDefault="00616DF6" w:rsidP="00216313">
      <w:pPr>
        <w:pStyle w:val="Akapitzlist"/>
        <w:ind w:left="1080"/>
        <w:rPr>
          <w:rStyle w:val="Hipercze"/>
          <w:rFonts w:ascii="Arial" w:hAnsi="Arial" w:cs="Arial"/>
          <w:color w:val="auto"/>
          <w:sz w:val="44"/>
          <w:u w:val="none"/>
        </w:rPr>
      </w:pPr>
    </w:p>
    <w:p w:rsidR="00216313" w:rsidRDefault="00216313" w:rsidP="00216313">
      <w:pPr>
        <w:pStyle w:val="Akapitzlist"/>
        <w:ind w:left="1080"/>
        <w:rPr>
          <w:rStyle w:val="Hipercze"/>
          <w:rFonts w:ascii="Arial" w:hAnsi="Arial" w:cs="Arial"/>
          <w:color w:val="auto"/>
          <w:sz w:val="44"/>
          <w:u w:val="none"/>
        </w:rPr>
      </w:pPr>
    </w:p>
    <w:p w:rsidR="00216313" w:rsidRPr="00C11431" w:rsidRDefault="00216313" w:rsidP="00216313">
      <w:pPr>
        <w:pStyle w:val="Akapitzlist"/>
        <w:ind w:left="1080"/>
        <w:rPr>
          <w:b/>
          <w:sz w:val="40"/>
        </w:rPr>
      </w:pPr>
      <w:r w:rsidRPr="00C11431">
        <w:rPr>
          <w:b/>
          <w:sz w:val="40"/>
        </w:rPr>
        <w:lastRenderedPageBreak/>
        <w:t>4.8 Działania niepożądane</w:t>
      </w:r>
    </w:p>
    <w:p w:rsidR="00216313" w:rsidRDefault="00216313" w:rsidP="00216313">
      <w:pPr>
        <w:pStyle w:val="Akapitzlist"/>
        <w:ind w:left="1080"/>
        <w:rPr>
          <w:sz w:val="40"/>
        </w:rPr>
      </w:pPr>
      <w:r>
        <w:rPr>
          <w:sz w:val="40"/>
        </w:rPr>
        <w:t>„</w:t>
      </w:r>
      <w:r w:rsidRPr="00C11431">
        <w:rPr>
          <w:sz w:val="40"/>
        </w:rPr>
        <w:t xml:space="preserve">12 021 uczestników otrzymało co najmniej jedną dawkę szczepionki COVID-19 </w:t>
      </w:r>
      <w:proofErr w:type="spellStart"/>
      <w:r w:rsidRPr="00C11431">
        <w:rPr>
          <w:sz w:val="40"/>
        </w:rPr>
        <w:t>Vaccine</w:t>
      </w:r>
      <w:proofErr w:type="spellEnd"/>
      <w:r w:rsidRPr="00C11431">
        <w:rPr>
          <w:sz w:val="40"/>
        </w:rPr>
        <w:t xml:space="preserve"> </w:t>
      </w:r>
      <w:proofErr w:type="spellStart"/>
      <w:r w:rsidRPr="00C11431">
        <w:rPr>
          <w:sz w:val="40"/>
        </w:rPr>
        <w:t>AstraZeneca</w:t>
      </w:r>
      <w:proofErr w:type="spellEnd"/>
      <w:r>
        <w:rPr>
          <w:sz w:val="40"/>
        </w:rPr>
        <w:t>,</w:t>
      </w:r>
      <w:r w:rsidRPr="00C11431">
        <w:rPr>
          <w:sz w:val="40"/>
        </w:rPr>
        <w:t xml:space="preserve"> a 8 266 uczestników otrzymało dwie dawki.</w:t>
      </w:r>
      <w:r>
        <w:rPr>
          <w:sz w:val="40"/>
        </w:rPr>
        <w:t>”</w:t>
      </w:r>
    </w:p>
    <w:p w:rsidR="00216313" w:rsidRPr="00E52800" w:rsidRDefault="00216313" w:rsidP="00216313">
      <w:pPr>
        <w:pStyle w:val="Akapitzlist"/>
        <w:ind w:left="1080"/>
        <w:jc w:val="center"/>
        <w:rPr>
          <w:rFonts w:ascii="Arial" w:hAnsi="Arial" w:cs="Arial"/>
          <w:sz w:val="38"/>
          <w:szCs w:val="24"/>
        </w:rPr>
      </w:pPr>
    </w:p>
    <w:p w:rsidR="00216313" w:rsidRPr="00E52800" w:rsidRDefault="00216313" w:rsidP="00216313">
      <w:pPr>
        <w:pStyle w:val="Akapitzlist"/>
        <w:ind w:left="1080"/>
        <w:jc w:val="center"/>
        <w:rPr>
          <w:rFonts w:ascii="Arial" w:hAnsi="Arial" w:cs="Arial"/>
          <w:sz w:val="38"/>
          <w:szCs w:val="24"/>
        </w:rPr>
      </w:pPr>
      <w:r w:rsidRPr="00E52800">
        <w:rPr>
          <w:rFonts w:ascii="Arial" w:hAnsi="Arial" w:cs="Arial"/>
          <w:sz w:val="38"/>
          <w:szCs w:val="24"/>
        </w:rPr>
        <w:t xml:space="preserve">„Najczęściej zgłaszanymi działaniami niepożądanymi była tkliwość w miejscu wstrzyknięcia (63,7%), ból w miejscu wstrzyknięcia (54,2% - Bardzo często), ból głowy (52,6% - Bardzo często), zmęczenie (53,1%), ból mięśni (44,0% - Bardzo często), złe samopoczucie (44,2%), gorączka (włączając uczucie gorączki (33,6%) oraz gorączkę &gt;38oC (7,9%)), dreszcze (31,9%), ból stawów (26,4% - Bardzo często) i nudności (21,9% - bardzo często). Większość tych działań niepożądanych miała nasilenie od łagodnego do umiarkowanego i zwykle przemijała w ciągu kilku dni od otrzymania szczepionki. W porównaniu z pierwszą dawką, działania niepożądane zgłaszane po podaniu drugiej dawki były łagodniejsze i zgłaszane z mniejszą częstością. </w:t>
      </w:r>
      <w:proofErr w:type="spellStart"/>
      <w:r w:rsidRPr="00E52800">
        <w:rPr>
          <w:rFonts w:ascii="Arial" w:hAnsi="Arial" w:cs="Arial"/>
          <w:sz w:val="38"/>
          <w:szCs w:val="24"/>
        </w:rPr>
        <w:t>Reaktogenność</w:t>
      </w:r>
      <w:proofErr w:type="spellEnd"/>
      <w:r w:rsidRPr="00E52800">
        <w:rPr>
          <w:rFonts w:ascii="Arial" w:hAnsi="Arial" w:cs="Arial"/>
          <w:sz w:val="38"/>
          <w:szCs w:val="24"/>
        </w:rPr>
        <w:t xml:space="preserve"> była na ogół łagodniejsza i zgłaszana była rzadziej u osób w podeszłym wieku (w wieku ≥65 lat).”</w:t>
      </w:r>
    </w:p>
    <w:p w:rsidR="00216313" w:rsidRDefault="00216313" w:rsidP="00216313">
      <w:pPr>
        <w:pStyle w:val="Akapitzlist"/>
        <w:ind w:left="1080"/>
        <w:rPr>
          <w:sz w:val="34"/>
        </w:rPr>
      </w:pPr>
      <w:r>
        <w:rPr>
          <w:noProof/>
          <w:sz w:val="34"/>
          <w:lang w:eastAsia="pl-PL"/>
        </w:rPr>
        <w:lastRenderedPageBreak/>
        <w:drawing>
          <wp:inline distT="0" distB="0" distL="0" distR="0">
            <wp:extent cx="8077200" cy="3895725"/>
            <wp:effectExtent l="0" t="0" r="0" b="9525"/>
            <wp:docPr id="15" name="Obraz 15" descr="C:\Users\User\AppData\Local\Microsoft\Windows\INetCache\Content.Word\astra-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AppData\Local\Microsoft\Windows\INetCache\Content.Word\astra-11.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8077200" cy="3895725"/>
                    </a:xfrm>
                    <a:prstGeom prst="rect">
                      <a:avLst/>
                    </a:prstGeom>
                    <a:noFill/>
                    <a:ln>
                      <a:noFill/>
                    </a:ln>
                  </pic:spPr>
                </pic:pic>
              </a:graphicData>
            </a:graphic>
          </wp:inline>
        </w:drawing>
      </w:r>
    </w:p>
    <w:p w:rsidR="00216313" w:rsidRDefault="00216313" w:rsidP="00216313">
      <w:pPr>
        <w:pStyle w:val="Akapitzlist"/>
        <w:ind w:left="1080"/>
        <w:rPr>
          <w:rStyle w:val="Hipercze"/>
          <w:rFonts w:ascii="Arial" w:hAnsi="Arial" w:cs="Arial"/>
          <w:color w:val="auto"/>
          <w:sz w:val="56"/>
          <w:u w:val="none"/>
        </w:rPr>
      </w:pPr>
    </w:p>
    <w:p w:rsidR="00216313" w:rsidRDefault="00216313" w:rsidP="00216313">
      <w:pPr>
        <w:pStyle w:val="Akapitzlist"/>
        <w:ind w:left="1080"/>
        <w:rPr>
          <w:rStyle w:val="Hipercze"/>
          <w:rFonts w:ascii="Arial" w:hAnsi="Arial" w:cs="Arial"/>
          <w:color w:val="auto"/>
          <w:sz w:val="56"/>
          <w:u w:val="none"/>
        </w:rPr>
      </w:pPr>
    </w:p>
    <w:p w:rsidR="00216313" w:rsidRDefault="00216313" w:rsidP="00216313">
      <w:pPr>
        <w:pStyle w:val="Akapitzlist"/>
        <w:ind w:left="1080"/>
        <w:rPr>
          <w:rStyle w:val="Hipercze"/>
          <w:rFonts w:ascii="Arial" w:hAnsi="Arial" w:cs="Arial"/>
          <w:color w:val="auto"/>
          <w:sz w:val="56"/>
          <w:u w:val="none"/>
        </w:rPr>
      </w:pPr>
    </w:p>
    <w:p w:rsidR="00216313" w:rsidRDefault="00216313" w:rsidP="00216313">
      <w:pPr>
        <w:pStyle w:val="Akapitzlist"/>
        <w:ind w:left="1080"/>
        <w:rPr>
          <w:rStyle w:val="Hipercze"/>
          <w:rFonts w:ascii="Arial" w:hAnsi="Arial" w:cs="Arial"/>
          <w:color w:val="auto"/>
          <w:sz w:val="56"/>
          <w:u w:val="none"/>
        </w:rPr>
      </w:pPr>
    </w:p>
    <w:p w:rsidR="00216313" w:rsidRDefault="00216313" w:rsidP="00216313">
      <w:pPr>
        <w:pStyle w:val="Akapitzlist"/>
        <w:ind w:left="1080"/>
        <w:rPr>
          <w:rStyle w:val="Hipercze"/>
          <w:rFonts w:ascii="Arial" w:hAnsi="Arial" w:cs="Arial"/>
          <w:color w:val="auto"/>
          <w:sz w:val="56"/>
          <w:u w:val="none"/>
        </w:rPr>
      </w:pPr>
      <w:r>
        <w:rPr>
          <w:rStyle w:val="Hipercze"/>
          <w:rFonts w:ascii="Arial" w:hAnsi="Arial" w:cs="Arial"/>
          <w:noProof/>
          <w:color w:val="auto"/>
          <w:sz w:val="56"/>
          <w:u w:val="none"/>
          <w:lang w:eastAsia="pl-PL"/>
        </w:rPr>
        <w:lastRenderedPageBreak/>
        <w:drawing>
          <wp:inline distT="0" distB="0" distL="0" distR="0">
            <wp:extent cx="7981950" cy="2686050"/>
            <wp:effectExtent l="0" t="0" r="0" b="0"/>
            <wp:docPr id="14" name="Obraz 14" descr="C:\Users\User\AppData\Local\Microsoft\Windows\INetCache\Content.Word\astra-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AppData\Local\Microsoft\Windows\INetCache\Content.Word\astra-12.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7981950" cy="2686050"/>
                    </a:xfrm>
                    <a:prstGeom prst="rect">
                      <a:avLst/>
                    </a:prstGeom>
                    <a:noFill/>
                    <a:ln>
                      <a:noFill/>
                    </a:ln>
                  </pic:spPr>
                </pic:pic>
              </a:graphicData>
            </a:graphic>
          </wp:inline>
        </w:drawing>
      </w:r>
    </w:p>
    <w:p w:rsidR="00216313" w:rsidRDefault="00216313" w:rsidP="00216313">
      <w:pPr>
        <w:pStyle w:val="Akapitzlist"/>
        <w:ind w:left="1080"/>
        <w:rPr>
          <w:rStyle w:val="Hipercze"/>
          <w:rFonts w:ascii="Arial" w:hAnsi="Arial" w:cs="Arial"/>
          <w:color w:val="auto"/>
          <w:sz w:val="56"/>
          <w:u w:val="none"/>
        </w:rPr>
      </w:pPr>
    </w:p>
    <w:p w:rsidR="00216313" w:rsidRDefault="00216313" w:rsidP="00216313">
      <w:pPr>
        <w:pStyle w:val="Akapitzlist"/>
        <w:ind w:left="1080"/>
        <w:rPr>
          <w:rStyle w:val="Hipercze"/>
          <w:rFonts w:ascii="Arial" w:hAnsi="Arial" w:cs="Arial"/>
          <w:color w:val="auto"/>
          <w:sz w:val="56"/>
          <w:u w:val="none"/>
        </w:rPr>
      </w:pPr>
      <w:r>
        <w:rPr>
          <w:rStyle w:val="Hipercze"/>
          <w:rFonts w:ascii="Arial" w:hAnsi="Arial" w:cs="Arial"/>
          <w:noProof/>
          <w:color w:val="auto"/>
          <w:sz w:val="56"/>
          <w:u w:val="none"/>
          <w:lang w:eastAsia="pl-PL"/>
        </w:rPr>
        <w:drawing>
          <wp:inline distT="0" distB="0" distL="0" distR="0">
            <wp:extent cx="7829550" cy="2133600"/>
            <wp:effectExtent l="0" t="0" r="0" b="0"/>
            <wp:docPr id="13" name="Obraz 13" descr="C:\Users\User\AppData\Local\Microsoft\Windows\INetCache\Content.Word\astra-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AppData\Local\Microsoft\Windows\INetCache\Content.Word\astra-13.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7829550" cy="2133600"/>
                    </a:xfrm>
                    <a:prstGeom prst="rect">
                      <a:avLst/>
                    </a:prstGeom>
                    <a:noFill/>
                    <a:ln>
                      <a:noFill/>
                    </a:ln>
                  </pic:spPr>
                </pic:pic>
              </a:graphicData>
            </a:graphic>
          </wp:inline>
        </w:drawing>
      </w:r>
    </w:p>
    <w:p w:rsidR="00216313" w:rsidRDefault="00216313" w:rsidP="00216313">
      <w:pPr>
        <w:pStyle w:val="Akapitzlist"/>
        <w:ind w:left="1080"/>
        <w:rPr>
          <w:rStyle w:val="Hipercze"/>
          <w:rFonts w:ascii="Arial" w:hAnsi="Arial" w:cs="Arial"/>
          <w:color w:val="auto"/>
          <w:sz w:val="56"/>
          <w:u w:val="none"/>
        </w:rPr>
      </w:pPr>
    </w:p>
    <w:p w:rsidR="00216313" w:rsidRPr="003C09F2" w:rsidRDefault="00216313" w:rsidP="00216313">
      <w:pPr>
        <w:pStyle w:val="Akapitzlist"/>
        <w:ind w:left="1080"/>
        <w:rPr>
          <w:sz w:val="44"/>
        </w:rPr>
      </w:pPr>
      <w:r w:rsidRPr="003C09F2">
        <w:rPr>
          <w:sz w:val="44"/>
        </w:rPr>
        <w:lastRenderedPageBreak/>
        <w:t>5.3</w:t>
      </w:r>
    </w:p>
    <w:p w:rsidR="00216313" w:rsidRPr="003C09F2" w:rsidRDefault="00216313" w:rsidP="00216313">
      <w:pPr>
        <w:pStyle w:val="Akapitzlist"/>
        <w:ind w:left="1080"/>
        <w:rPr>
          <w:rStyle w:val="Hipercze"/>
          <w:rFonts w:ascii="Arial" w:hAnsi="Arial" w:cs="Arial"/>
          <w:color w:val="auto"/>
          <w:sz w:val="78"/>
          <w:u w:val="none"/>
        </w:rPr>
      </w:pPr>
      <w:proofErr w:type="spellStart"/>
      <w:r w:rsidRPr="003C09F2">
        <w:rPr>
          <w:sz w:val="44"/>
        </w:rPr>
        <w:t>Genotoksyczność</w:t>
      </w:r>
      <w:proofErr w:type="spellEnd"/>
      <w:r w:rsidRPr="003C09F2">
        <w:rPr>
          <w:sz w:val="44"/>
        </w:rPr>
        <w:t xml:space="preserve">/rakotwórczość Nie przeprowadzono badań </w:t>
      </w:r>
      <w:proofErr w:type="spellStart"/>
      <w:r w:rsidRPr="003C09F2">
        <w:rPr>
          <w:sz w:val="44"/>
        </w:rPr>
        <w:t>genotoksyczności</w:t>
      </w:r>
      <w:proofErr w:type="spellEnd"/>
      <w:r w:rsidRPr="003C09F2">
        <w:rPr>
          <w:sz w:val="44"/>
        </w:rPr>
        <w:t xml:space="preserve"> ani rakotwórczości.</w:t>
      </w:r>
    </w:p>
    <w:p w:rsidR="00216313" w:rsidRDefault="00216313" w:rsidP="00216313">
      <w:pPr>
        <w:pStyle w:val="Akapitzlist"/>
        <w:ind w:left="1080"/>
        <w:rPr>
          <w:rStyle w:val="Hipercze"/>
          <w:rFonts w:ascii="Arial" w:hAnsi="Arial" w:cs="Arial"/>
          <w:color w:val="auto"/>
          <w:sz w:val="44"/>
          <w:u w:val="none"/>
        </w:rPr>
      </w:pPr>
    </w:p>
    <w:p w:rsidR="00216313" w:rsidRDefault="00216313" w:rsidP="00216313">
      <w:pPr>
        <w:pStyle w:val="Akapitzlist"/>
        <w:ind w:left="1080"/>
        <w:rPr>
          <w:rStyle w:val="Hipercze"/>
          <w:rFonts w:ascii="Arial" w:hAnsi="Arial" w:cs="Arial"/>
          <w:color w:val="auto"/>
          <w:sz w:val="44"/>
          <w:u w:val="none"/>
        </w:rPr>
      </w:pPr>
      <w:r>
        <w:rPr>
          <w:rStyle w:val="Hipercze"/>
          <w:rFonts w:ascii="Arial" w:hAnsi="Arial" w:cs="Arial"/>
          <w:noProof/>
          <w:color w:val="auto"/>
          <w:sz w:val="44"/>
          <w:u w:val="none"/>
          <w:lang w:eastAsia="pl-PL"/>
        </w:rPr>
        <w:drawing>
          <wp:inline distT="0" distB="0" distL="0" distR="0">
            <wp:extent cx="7258050" cy="1200150"/>
            <wp:effectExtent l="0" t="0" r="0" b="0"/>
            <wp:docPr id="12" name="Obraz 12" descr="C:\Users\User\AppData\Local\Microsoft\Windows\INetCache\Content.Word\astra-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AppData\Local\Microsoft\Windows\INetCache\Content.Word\astra-14.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258050" cy="1200150"/>
                    </a:xfrm>
                    <a:prstGeom prst="rect">
                      <a:avLst/>
                    </a:prstGeom>
                    <a:noFill/>
                    <a:ln>
                      <a:noFill/>
                    </a:ln>
                  </pic:spPr>
                </pic:pic>
              </a:graphicData>
            </a:graphic>
          </wp:inline>
        </w:drawing>
      </w:r>
    </w:p>
    <w:p w:rsidR="00216313" w:rsidRDefault="00216313" w:rsidP="00216313">
      <w:pPr>
        <w:pStyle w:val="Akapitzlist"/>
        <w:ind w:left="1080"/>
        <w:rPr>
          <w:rStyle w:val="Hipercze"/>
          <w:rFonts w:ascii="Arial" w:hAnsi="Arial" w:cs="Arial"/>
          <w:color w:val="auto"/>
          <w:sz w:val="44"/>
          <w:u w:val="none"/>
        </w:rPr>
      </w:pPr>
    </w:p>
    <w:p w:rsidR="00216313" w:rsidRDefault="00216313" w:rsidP="00216313">
      <w:pPr>
        <w:pStyle w:val="Akapitzlist"/>
        <w:ind w:left="1080"/>
        <w:rPr>
          <w:rStyle w:val="Hipercze"/>
          <w:rFonts w:ascii="Arial" w:hAnsi="Arial" w:cs="Arial"/>
          <w:color w:val="auto"/>
          <w:sz w:val="44"/>
          <w:u w:val="none"/>
        </w:rPr>
      </w:pPr>
      <w:r>
        <w:rPr>
          <w:rStyle w:val="Hipercze"/>
          <w:rFonts w:ascii="Arial" w:hAnsi="Arial" w:cs="Arial"/>
          <w:noProof/>
          <w:color w:val="auto"/>
          <w:sz w:val="44"/>
          <w:u w:val="none"/>
          <w:lang w:eastAsia="pl-PL"/>
        </w:rPr>
        <w:drawing>
          <wp:inline distT="0" distB="0" distL="0" distR="0">
            <wp:extent cx="8410575" cy="1266825"/>
            <wp:effectExtent l="0" t="0" r="9525" b="9525"/>
            <wp:docPr id="11" name="Obraz 11" descr="C:\Users\User\AppData\Local\Microsoft\Windows\INetCache\Content.Word\astra-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AppData\Local\Microsoft\Windows\INetCache\Content.Word\astra-15.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410575" cy="1266825"/>
                    </a:xfrm>
                    <a:prstGeom prst="rect">
                      <a:avLst/>
                    </a:prstGeom>
                    <a:noFill/>
                    <a:ln>
                      <a:noFill/>
                    </a:ln>
                  </pic:spPr>
                </pic:pic>
              </a:graphicData>
            </a:graphic>
          </wp:inline>
        </w:drawing>
      </w:r>
    </w:p>
    <w:p w:rsidR="00216313" w:rsidRDefault="00216313" w:rsidP="00216313">
      <w:pPr>
        <w:pStyle w:val="Akapitzlist"/>
        <w:ind w:left="1080"/>
        <w:rPr>
          <w:rStyle w:val="Hipercze"/>
          <w:rFonts w:ascii="Arial" w:hAnsi="Arial" w:cs="Arial"/>
          <w:color w:val="auto"/>
          <w:sz w:val="44"/>
          <w:u w:val="none"/>
        </w:rPr>
      </w:pPr>
    </w:p>
    <w:p w:rsidR="00216313" w:rsidRDefault="00216313" w:rsidP="00216313">
      <w:pPr>
        <w:pStyle w:val="Akapitzlist"/>
        <w:ind w:left="1080"/>
        <w:rPr>
          <w:rStyle w:val="Hipercze"/>
          <w:rFonts w:ascii="Arial" w:hAnsi="Arial" w:cs="Arial"/>
          <w:color w:val="auto"/>
          <w:sz w:val="44"/>
          <w:u w:val="none"/>
        </w:rPr>
      </w:pPr>
    </w:p>
    <w:p w:rsidR="00216313" w:rsidRDefault="00216313" w:rsidP="00216313">
      <w:pPr>
        <w:pStyle w:val="Akapitzlist"/>
        <w:ind w:left="1080"/>
        <w:rPr>
          <w:rStyle w:val="Hipercze"/>
          <w:rFonts w:ascii="Arial" w:hAnsi="Arial" w:cs="Arial"/>
          <w:color w:val="auto"/>
          <w:sz w:val="44"/>
          <w:u w:val="none"/>
        </w:rPr>
      </w:pPr>
    </w:p>
    <w:p w:rsidR="00216313" w:rsidRDefault="00216313" w:rsidP="00216313">
      <w:pPr>
        <w:pStyle w:val="Akapitzlist"/>
        <w:ind w:left="1080"/>
        <w:rPr>
          <w:rStyle w:val="Hipercze"/>
          <w:rFonts w:ascii="Arial" w:hAnsi="Arial" w:cs="Arial"/>
          <w:color w:val="auto"/>
          <w:sz w:val="44"/>
          <w:u w:val="none"/>
        </w:rPr>
      </w:pPr>
    </w:p>
    <w:p w:rsidR="00216313" w:rsidRDefault="00216313" w:rsidP="00216313">
      <w:pPr>
        <w:pStyle w:val="Akapitzlist"/>
        <w:ind w:left="1080"/>
        <w:jc w:val="center"/>
        <w:rPr>
          <w:rStyle w:val="Hipercze"/>
          <w:rFonts w:ascii="Arial" w:hAnsi="Arial" w:cs="Arial"/>
          <w:color w:val="auto"/>
          <w:sz w:val="44"/>
          <w:u w:val="none"/>
        </w:rPr>
      </w:pPr>
      <w:r>
        <w:rPr>
          <w:rStyle w:val="Hipercze"/>
          <w:rFonts w:ascii="Arial" w:hAnsi="Arial" w:cs="Arial"/>
          <w:noProof/>
          <w:color w:val="auto"/>
          <w:sz w:val="44"/>
          <w:u w:val="none"/>
          <w:lang w:eastAsia="pl-PL"/>
        </w:rPr>
        <w:lastRenderedPageBreak/>
        <w:drawing>
          <wp:inline distT="0" distB="0" distL="0" distR="0">
            <wp:extent cx="5581650" cy="4514850"/>
            <wp:effectExtent l="0" t="0" r="0" b="0"/>
            <wp:docPr id="10" name="Obraz 10" descr="C:\Users\User\AppData\Local\Microsoft\Windows\INetCache\Content.Word\astra-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AppData\Local\Microsoft\Windows\INetCache\Content.Word\astra-16.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581650" cy="4514850"/>
                    </a:xfrm>
                    <a:prstGeom prst="rect">
                      <a:avLst/>
                    </a:prstGeom>
                    <a:noFill/>
                    <a:ln>
                      <a:noFill/>
                    </a:ln>
                  </pic:spPr>
                </pic:pic>
              </a:graphicData>
            </a:graphic>
          </wp:inline>
        </w:drawing>
      </w:r>
    </w:p>
    <w:p w:rsidR="00216313" w:rsidRDefault="00216313" w:rsidP="00216313">
      <w:pPr>
        <w:pStyle w:val="Akapitzlist"/>
        <w:ind w:left="1080"/>
        <w:jc w:val="center"/>
        <w:rPr>
          <w:rStyle w:val="Hipercze"/>
          <w:rFonts w:ascii="Arial" w:hAnsi="Arial" w:cs="Arial"/>
          <w:color w:val="auto"/>
          <w:sz w:val="44"/>
          <w:u w:val="none"/>
        </w:rPr>
      </w:pPr>
    </w:p>
    <w:p w:rsidR="00216313" w:rsidRDefault="00216313" w:rsidP="00216313">
      <w:pPr>
        <w:pStyle w:val="Akapitzlist"/>
        <w:ind w:left="1080"/>
        <w:jc w:val="center"/>
        <w:rPr>
          <w:rStyle w:val="Hipercze"/>
          <w:rFonts w:ascii="Arial" w:hAnsi="Arial" w:cs="Arial"/>
          <w:color w:val="auto"/>
          <w:sz w:val="44"/>
          <w:u w:val="none"/>
        </w:rPr>
      </w:pPr>
    </w:p>
    <w:p w:rsidR="00216313" w:rsidRDefault="00216313" w:rsidP="00216313">
      <w:pPr>
        <w:pStyle w:val="Akapitzlist"/>
        <w:ind w:left="1080"/>
        <w:jc w:val="center"/>
        <w:rPr>
          <w:rStyle w:val="Hipercze"/>
          <w:rFonts w:ascii="Arial" w:hAnsi="Arial" w:cs="Arial"/>
          <w:color w:val="auto"/>
          <w:sz w:val="44"/>
          <w:u w:val="none"/>
        </w:rPr>
      </w:pPr>
    </w:p>
    <w:p w:rsidR="00216313" w:rsidRDefault="00216313" w:rsidP="00216313">
      <w:pPr>
        <w:pStyle w:val="Akapitzlist"/>
        <w:ind w:left="1080"/>
        <w:jc w:val="center"/>
        <w:rPr>
          <w:rStyle w:val="Hipercze"/>
          <w:rFonts w:ascii="Arial" w:hAnsi="Arial" w:cs="Arial"/>
          <w:color w:val="auto"/>
          <w:sz w:val="44"/>
          <w:u w:val="none"/>
        </w:rPr>
      </w:pPr>
      <w:r>
        <w:rPr>
          <w:rStyle w:val="Hipercze"/>
          <w:rFonts w:ascii="Arial" w:hAnsi="Arial" w:cs="Arial"/>
          <w:noProof/>
          <w:color w:val="auto"/>
          <w:sz w:val="44"/>
          <w:u w:val="none"/>
          <w:lang w:eastAsia="pl-PL"/>
        </w:rPr>
        <w:lastRenderedPageBreak/>
        <w:drawing>
          <wp:inline distT="0" distB="0" distL="0" distR="0">
            <wp:extent cx="6143625" cy="5753100"/>
            <wp:effectExtent l="0" t="0" r="9525" b="0"/>
            <wp:docPr id="9" name="Obraz 9" descr="C:\Users\User\AppData\Local\Microsoft\Windows\INetCache\Content.Word\astra-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AppData\Local\Microsoft\Windows\INetCache\Content.Word\astra-17.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43625" cy="5753100"/>
                    </a:xfrm>
                    <a:prstGeom prst="rect">
                      <a:avLst/>
                    </a:prstGeom>
                    <a:noFill/>
                    <a:ln>
                      <a:noFill/>
                    </a:ln>
                  </pic:spPr>
                </pic:pic>
              </a:graphicData>
            </a:graphic>
          </wp:inline>
        </w:drawing>
      </w:r>
    </w:p>
    <w:p w:rsidR="00216313" w:rsidRDefault="00216313" w:rsidP="00216313">
      <w:pPr>
        <w:pStyle w:val="Akapitzlist"/>
        <w:ind w:left="1080"/>
        <w:jc w:val="center"/>
        <w:rPr>
          <w:rStyle w:val="Hipercze"/>
          <w:rFonts w:ascii="Arial" w:hAnsi="Arial" w:cs="Arial"/>
          <w:color w:val="auto"/>
          <w:sz w:val="44"/>
          <w:u w:val="none"/>
        </w:rPr>
      </w:pPr>
      <w:r>
        <w:rPr>
          <w:rStyle w:val="Hipercze"/>
          <w:rFonts w:ascii="Arial" w:hAnsi="Arial" w:cs="Arial"/>
          <w:noProof/>
          <w:color w:val="auto"/>
          <w:sz w:val="44"/>
          <w:u w:val="none"/>
          <w:lang w:eastAsia="pl-PL"/>
        </w:rPr>
        <w:lastRenderedPageBreak/>
        <w:drawing>
          <wp:inline distT="0" distB="0" distL="0" distR="0">
            <wp:extent cx="7400925" cy="2047875"/>
            <wp:effectExtent l="0" t="0" r="9525" b="9525"/>
            <wp:docPr id="6" name="Obraz 6" descr="C:\Users\User\AppData\Local\Microsoft\Windows\INetCache\Content.Word\astra-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AppData\Local\Microsoft\Windows\INetCache\Content.Word\astra-18.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400925" cy="2047875"/>
                    </a:xfrm>
                    <a:prstGeom prst="rect">
                      <a:avLst/>
                    </a:prstGeom>
                    <a:noFill/>
                    <a:ln>
                      <a:noFill/>
                    </a:ln>
                  </pic:spPr>
                </pic:pic>
              </a:graphicData>
            </a:graphic>
          </wp:inline>
        </w:drawing>
      </w:r>
    </w:p>
    <w:p w:rsidR="00216313" w:rsidRDefault="00216313" w:rsidP="00216313">
      <w:pPr>
        <w:pStyle w:val="Akapitzlist"/>
        <w:ind w:left="1080"/>
        <w:jc w:val="center"/>
        <w:rPr>
          <w:rStyle w:val="Hipercze"/>
          <w:rFonts w:ascii="Arial" w:hAnsi="Arial" w:cs="Arial"/>
          <w:color w:val="auto"/>
          <w:sz w:val="44"/>
          <w:u w:val="none"/>
        </w:rPr>
      </w:pPr>
    </w:p>
    <w:p w:rsidR="00216313" w:rsidRDefault="00216313" w:rsidP="00216313">
      <w:pPr>
        <w:pStyle w:val="Akapitzlist"/>
        <w:ind w:left="1080"/>
        <w:jc w:val="center"/>
        <w:rPr>
          <w:rStyle w:val="Hipercze"/>
          <w:rFonts w:ascii="Arial" w:hAnsi="Arial" w:cs="Arial"/>
          <w:color w:val="auto"/>
          <w:sz w:val="44"/>
          <w:u w:val="none"/>
        </w:rPr>
      </w:pPr>
      <w:r>
        <w:rPr>
          <w:rStyle w:val="Hipercze"/>
          <w:rFonts w:ascii="Arial" w:hAnsi="Arial" w:cs="Arial"/>
          <w:noProof/>
          <w:color w:val="auto"/>
          <w:sz w:val="44"/>
          <w:u w:val="none"/>
          <w:lang w:eastAsia="pl-PL"/>
        </w:rPr>
        <w:drawing>
          <wp:inline distT="0" distB="0" distL="0" distR="0">
            <wp:extent cx="7543800" cy="2571750"/>
            <wp:effectExtent l="0" t="0" r="0" b="0"/>
            <wp:docPr id="5" name="Obraz 5" descr="C:\Users\User\AppData\Local\Microsoft\Windows\INetCache\Content.Word\astra-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AppData\Local\Microsoft\Windows\INetCache\Content.Word\astra-19.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7543800" cy="2571750"/>
                    </a:xfrm>
                    <a:prstGeom prst="rect">
                      <a:avLst/>
                    </a:prstGeom>
                    <a:noFill/>
                    <a:ln>
                      <a:noFill/>
                    </a:ln>
                  </pic:spPr>
                </pic:pic>
              </a:graphicData>
            </a:graphic>
          </wp:inline>
        </w:drawing>
      </w:r>
    </w:p>
    <w:p w:rsidR="00216313" w:rsidRDefault="00216313" w:rsidP="00216313">
      <w:pPr>
        <w:pStyle w:val="Akapitzlist"/>
        <w:ind w:left="1080"/>
        <w:jc w:val="center"/>
        <w:rPr>
          <w:rStyle w:val="Hipercze"/>
          <w:rFonts w:ascii="Arial" w:hAnsi="Arial" w:cs="Arial"/>
          <w:color w:val="auto"/>
          <w:sz w:val="44"/>
          <w:u w:val="none"/>
        </w:rPr>
      </w:pPr>
    </w:p>
    <w:p w:rsidR="00216313" w:rsidRDefault="00216313" w:rsidP="00216313">
      <w:pPr>
        <w:pStyle w:val="Akapitzlist"/>
        <w:ind w:left="1080"/>
        <w:jc w:val="center"/>
        <w:rPr>
          <w:rStyle w:val="Hipercze"/>
          <w:rFonts w:ascii="Arial" w:hAnsi="Arial" w:cs="Arial"/>
          <w:color w:val="auto"/>
          <w:sz w:val="44"/>
          <w:u w:val="none"/>
        </w:rPr>
      </w:pPr>
      <w:r>
        <w:rPr>
          <w:rStyle w:val="Hipercze"/>
          <w:rFonts w:ascii="Arial" w:hAnsi="Arial" w:cs="Arial"/>
          <w:noProof/>
          <w:color w:val="auto"/>
          <w:sz w:val="44"/>
          <w:u w:val="none"/>
          <w:lang w:eastAsia="pl-PL"/>
        </w:rPr>
        <w:lastRenderedPageBreak/>
        <w:drawing>
          <wp:inline distT="0" distB="0" distL="0" distR="0">
            <wp:extent cx="7391400" cy="5295900"/>
            <wp:effectExtent l="0" t="0" r="0" b="0"/>
            <wp:docPr id="4" name="Obraz 4" descr="C:\Users\User\AppData\Local\Microsoft\Windows\INetCache\Content.Word\astra-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AppData\Local\Microsoft\Windows\INetCache\Content.Word\astra-20.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7391400" cy="5295900"/>
                    </a:xfrm>
                    <a:prstGeom prst="rect">
                      <a:avLst/>
                    </a:prstGeom>
                    <a:noFill/>
                    <a:ln>
                      <a:noFill/>
                    </a:ln>
                  </pic:spPr>
                </pic:pic>
              </a:graphicData>
            </a:graphic>
          </wp:inline>
        </w:drawing>
      </w:r>
    </w:p>
    <w:p w:rsidR="00216313" w:rsidRDefault="00216313" w:rsidP="00216313">
      <w:pPr>
        <w:pStyle w:val="Akapitzlist"/>
        <w:ind w:left="1080"/>
        <w:jc w:val="center"/>
        <w:rPr>
          <w:rStyle w:val="Hipercze"/>
          <w:rFonts w:ascii="Arial" w:hAnsi="Arial" w:cs="Arial"/>
          <w:color w:val="auto"/>
          <w:sz w:val="44"/>
          <w:u w:val="none"/>
        </w:rPr>
      </w:pPr>
    </w:p>
    <w:p w:rsidR="00216313" w:rsidRDefault="00216313" w:rsidP="00216313">
      <w:pPr>
        <w:pStyle w:val="Akapitzlist"/>
        <w:ind w:left="1080"/>
        <w:jc w:val="center"/>
        <w:rPr>
          <w:rStyle w:val="Hipercze"/>
          <w:rFonts w:ascii="Arial" w:hAnsi="Arial" w:cs="Arial"/>
          <w:color w:val="auto"/>
          <w:sz w:val="44"/>
          <w:u w:val="none"/>
        </w:rPr>
      </w:pPr>
      <w:r>
        <w:rPr>
          <w:rStyle w:val="Hipercze"/>
          <w:rFonts w:ascii="Arial" w:hAnsi="Arial" w:cs="Arial"/>
          <w:noProof/>
          <w:color w:val="auto"/>
          <w:sz w:val="44"/>
          <w:u w:val="none"/>
          <w:lang w:eastAsia="pl-PL"/>
        </w:rPr>
        <w:lastRenderedPageBreak/>
        <w:drawing>
          <wp:inline distT="0" distB="0" distL="0" distR="0">
            <wp:extent cx="7419975" cy="790575"/>
            <wp:effectExtent l="0" t="0" r="9525" b="9525"/>
            <wp:docPr id="3" name="Obraz 3" descr="C:\Users\User\AppData\Local\Microsoft\Windows\INetCache\Content.Word\astra-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ser\AppData\Local\Microsoft\Windows\INetCache\Content.Word\astra-21.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7419975" cy="790575"/>
                    </a:xfrm>
                    <a:prstGeom prst="rect">
                      <a:avLst/>
                    </a:prstGeom>
                    <a:noFill/>
                    <a:ln>
                      <a:noFill/>
                    </a:ln>
                  </pic:spPr>
                </pic:pic>
              </a:graphicData>
            </a:graphic>
          </wp:inline>
        </w:drawing>
      </w:r>
    </w:p>
    <w:p w:rsidR="00216313" w:rsidRDefault="00216313" w:rsidP="00216313">
      <w:pPr>
        <w:pStyle w:val="Akapitzlist"/>
        <w:ind w:left="1080"/>
        <w:jc w:val="center"/>
        <w:rPr>
          <w:rStyle w:val="Hipercze"/>
          <w:rFonts w:ascii="Arial" w:hAnsi="Arial" w:cs="Arial"/>
          <w:color w:val="auto"/>
          <w:sz w:val="44"/>
          <w:u w:val="none"/>
        </w:rPr>
      </w:pPr>
    </w:p>
    <w:p w:rsidR="00216313" w:rsidRDefault="00216313" w:rsidP="00216313">
      <w:pPr>
        <w:pStyle w:val="Akapitzlist"/>
        <w:ind w:left="1080"/>
        <w:jc w:val="center"/>
        <w:rPr>
          <w:rStyle w:val="Hipercze"/>
          <w:rFonts w:ascii="Arial" w:hAnsi="Arial" w:cs="Arial"/>
          <w:color w:val="auto"/>
          <w:sz w:val="44"/>
          <w:u w:val="none"/>
        </w:rPr>
      </w:pPr>
    </w:p>
    <w:p w:rsidR="00216313" w:rsidRDefault="00216313" w:rsidP="00216313">
      <w:pPr>
        <w:pStyle w:val="Akapitzlist"/>
        <w:ind w:left="1080"/>
        <w:jc w:val="center"/>
        <w:rPr>
          <w:rStyle w:val="Hipercze"/>
          <w:rFonts w:ascii="Arial" w:hAnsi="Arial" w:cs="Arial"/>
          <w:color w:val="auto"/>
          <w:sz w:val="44"/>
          <w:u w:val="none"/>
        </w:rPr>
      </w:pPr>
      <w:r>
        <w:rPr>
          <w:rStyle w:val="Hipercze"/>
          <w:rFonts w:ascii="Arial" w:hAnsi="Arial" w:cs="Arial"/>
          <w:noProof/>
          <w:color w:val="auto"/>
          <w:sz w:val="44"/>
          <w:u w:val="none"/>
          <w:lang w:eastAsia="pl-PL"/>
        </w:rPr>
        <w:drawing>
          <wp:inline distT="0" distB="0" distL="0" distR="0">
            <wp:extent cx="7134225" cy="3228975"/>
            <wp:effectExtent l="0" t="0" r="9525" b="9525"/>
            <wp:docPr id="2" name="Obraz 2" descr="C:\Users\User\AppData\Local\Microsoft\Windows\INetCache\Content.Word\astra-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ser\AppData\Local\Microsoft\Windows\INetCache\Content.Word\astra-22.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7134225" cy="3228975"/>
                    </a:xfrm>
                    <a:prstGeom prst="rect">
                      <a:avLst/>
                    </a:prstGeom>
                    <a:noFill/>
                    <a:ln>
                      <a:noFill/>
                    </a:ln>
                  </pic:spPr>
                </pic:pic>
              </a:graphicData>
            </a:graphic>
          </wp:inline>
        </w:drawing>
      </w:r>
    </w:p>
    <w:p w:rsidR="00216313" w:rsidRDefault="00216313" w:rsidP="00216313">
      <w:pPr>
        <w:pStyle w:val="Akapitzlist"/>
        <w:ind w:left="1080"/>
        <w:jc w:val="center"/>
        <w:rPr>
          <w:rStyle w:val="Hipercze"/>
          <w:rFonts w:ascii="Arial" w:hAnsi="Arial" w:cs="Arial"/>
          <w:color w:val="auto"/>
          <w:sz w:val="44"/>
          <w:u w:val="none"/>
        </w:rPr>
      </w:pPr>
    </w:p>
    <w:p w:rsidR="001715C0" w:rsidRDefault="001715C0"/>
    <w:p w:rsidR="00AA0DB2" w:rsidRDefault="00AA0DB2"/>
    <w:p w:rsidR="00AA0DB2" w:rsidRDefault="00AA0DB2" w:rsidP="00AA0DB2">
      <w:pPr>
        <w:pStyle w:val="Default"/>
        <w:jc w:val="center"/>
        <w:rPr>
          <w:b/>
          <w:color w:val="1F4E79" w:themeColor="accent1" w:themeShade="80"/>
          <w:sz w:val="83"/>
          <w:szCs w:val="23"/>
        </w:rPr>
      </w:pPr>
    </w:p>
    <w:p w:rsidR="00AA0DB2" w:rsidRPr="002E787B" w:rsidRDefault="00AA0DB2" w:rsidP="00AA0DB2">
      <w:pPr>
        <w:pStyle w:val="Default"/>
        <w:jc w:val="center"/>
        <w:rPr>
          <w:b/>
          <w:color w:val="auto"/>
          <w:sz w:val="83"/>
          <w:szCs w:val="23"/>
        </w:rPr>
      </w:pPr>
      <w:r w:rsidRPr="002E787B">
        <w:rPr>
          <w:b/>
          <w:color w:val="auto"/>
          <w:sz w:val="83"/>
          <w:szCs w:val="23"/>
        </w:rPr>
        <w:t>Grzegorz Płaczek</w:t>
      </w:r>
    </w:p>
    <w:p w:rsidR="00AA0DB2" w:rsidRDefault="00AA0DB2" w:rsidP="00AA0DB2">
      <w:pPr>
        <w:pStyle w:val="Default"/>
        <w:jc w:val="center"/>
        <w:rPr>
          <w:b/>
          <w:color w:val="1F4E79" w:themeColor="accent1" w:themeShade="80"/>
          <w:sz w:val="83"/>
          <w:szCs w:val="23"/>
        </w:rPr>
      </w:pPr>
      <w:r>
        <w:rPr>
          <w:b/>
          <w:color w:val="1F4E79" w:themeColor="accent1" w:themeShade="80"/>
          <w:sz w:val="83"/>
          <w:szCs w:val="23"/>
        </w:rPr>
        <w:t>#</w:t>
      </w:r>
      <w:proofErr w:type="spellStart"/>
      <w:r>
        <w:rPr>
          <w:b/>
          <w:color w:val="1F4E79" w:themeColor="accent1" w:themeShade="80"/>
          <w:sz w:val="83"/>
          <w:szCs w:val="23"/>
        </w:rPr>
        <w:t>ToSieSamoKomentuje</w:t>
      </w:r>
      <w:proofErr w:type="spellEnd"/>
    </w:p>
    <w:p w:rsidR="00AA0DB2" w:rsidRDefault="00AA0DB2" w:rsidP="00AA0DB2">
      <w:pPr>
        <w:pStyle w:val="Default"/>
        <w:jc w:val="center"/>
        <w:rPr>
          <w:b/>
          <w:color w:val="1F4E79" w:themeColor="accent1" w:themeShade="80"/>
          <w:sz w:val="83"/>
          <w:szCs w:val="23"/>
        </w:rPr>
      </w:pPr>
    </w:p>
    <w:p w:rsidR="00AA0DB2" w:rsidRDefault="00E86895" w:rsidP="00AA0DB2">
      <w:pPr>
        <w:pStyle w:val="Default"/>
        <w:jc w:val="center"/>
        <w:rPr>
          <w:rStyle w:val="Hipercze"/>
          <w:b/>
          <w:sz w:val="51"/>
          <w:szCs w:val="23"/>
        </w:rPr>
      </w:pPr>
      <w:hyperlink r:id="rId52" w:history="1">
        <w:r w:rsidR="008B33D2" w:rsidRPr="00A800C8">
          <w:rPr>
            <w:rStyle w:val="Hipercze"/>
            <w:b/>
            <w:sz w:val="51"/>
            <w:szCs w:val="23"/>
          </w:rPr>
          <w:t>www.facebook.com/tosiesamokomentuje</w:t>
        </w:r>
      </w:hyperlink>
    </w:p>
    <w:p w:rsidR="00AA0DB2" w:rsidRDefault="00AA0DB2" w:rsidP="00AA0DB2">
      <w:pPr>
        <w:pStyle w:val="Default"/>
        <w:jc w:val="center"/>
        <w:rPr>
          <w:b/>
          <w:color w:val="1F4E79" w:themeColor="accent1" w:themeShade="80"/>
          <w:sz w:val="51"/>
          <w:szCs w:val="23"/>
        </w:rPr>
      </w:pPr>
    </w:p>
    <w:p w:rsidR="00AA0DB2" w:rsidRPr="002E787B" w:rsidRDefault="00AA0DB2" w:rsidP="00AA0DB2">
      <w:pPr>
        <w:pStyle w:val="Default"/>
        <w:jc w:val="center"/>
        <w:rPr>
          <w:b/>
          <w:i/>
          <w:color w:val="808080" w:themeColor="background1" w:themeShade="80"/>
          <w:sz w:val="35"/>
          <w:szCs w:val="23"/>
        </w:rPr>
      </w:pPr>
      <w:r w:rsidRPr="002E787B">
        <w:rPr>
          <w:b/>
          <w:i/>
          <w:color w:val="808080" w:themeColor="background1" w:themeShade="80"/>
          <w:sz w:val="35"/>
          <w:szCs w:val="23"/>
        </w:rPr>
        <w:t xml:space="preserve">Archiwum </w:t>
      </w:r>
      <w:r>
        <w:rPr>
          <w:b/>
          <w:i/>
          <w:color w:val="808080" w:themeColor="background1" w:themeShade="80"/>
          <w:sz w:val="35"/>
          <w:szCs w:val="23"/>
        </w:rPr>
        <w:t xml:space="preserve">wszystkich </w:t>
      </w:r>
      <w:proofErr w:type="spellStart"/>
      <w:r w:rsidRPr="002E787B">
        <w:rPr>
          <w:b/>
          <w:i/>
          <w:color w:val="808080" w:themeColor="background1" w:themeShade="80"/>
          <w:sz w:val="35"/>
          <w:szCs w:val="23"/>
        </w:rPr>
        <w:t>LIVE’ów</w:t>
      </w:r>
      <w:proofErr w:type="spellEnd"/>
      <w:r w:rsidRPr="002E787B">
        <w:rPr>
          <w:b/>
          <w:i/>
          <w:color w:val="808080" w:themeColor="background1" w:themeShade="80"/>
          <w:sz w:val="35"/>
          <w:szCs w:val="23"/>
        </w:rPr>
        <w:t xml:space="preserve"> </w:t>
      </w:r>
      <w:r>
        <w:rPr>
          <w:b/>
          <w:i/>
          <w:color w:val="808080" w:themeColor="background1" w:themeShade="80"/>
          <w:sz w:val="35"/>
          <w:szCs w:val="23"/>
        </w:rPr>
        <w:t xml:space="preserve">jest dostępne </w:t>
      </w:r>
      <w:r w:rsidRPr="002E787B">
        <w:rPr>
          <w:b/>
          <w:i/>
          <w:color w:val="808080" w:themeColor="background1" w:themeShade="80"/>
          <w:sz w:val="35"/>
          <w:szCs w:val="23"/>
        </w:rPr>
        <w:t xml:space="preserve">na: </w:t>
      </w:r>
      <w:hyperlink r:id="rId53" w:history="1">
        <w:r w:rsidRPr="002E787B">
          <w:rPr>
            <w:rStyle w:val="Hipercze"/>
            <w:b/>
            <w:color w:val="808080" w:themeColor="background1" w:themeShade="80"/>
            <w:sz w:val="35"/>
            <w:szCs w:val="23"/>
          </w:rPr>
          <w:t>https://www.youtube.com/c/ToSieSamoKomentuje</w:t>
        </w:r>
      </w:hyperlink>
      <w:r w:rsidRPr="002E787B">
        <w:rPr>
          <w:b/>
          <w:i/>
          <w:color w:val="808080" w:themeColor="background1" w:themeShade="80"/>
          <w:sz w:val="35"/>
          <w:szCs w:val="23"/>
        </w:rPr>
        <w:t xml:space="preserve"> </w:t>
      </w:r>
    </w:p>
    <w:p w:rsidR="00AA0DB2" w:rsidRDefault="00AA0DB2" w:rsidP="00AA0DB2">
      <w:pPr>
        <w:pStyle w:val="Default"/>
        <w:jc w:val="center"/>
        <w:rPr>
          <w:rFonts w:ascii="Segoe UI Historic" w:hAnsi="Segoe UI Historic" w:cs="Segoe UI Historic"/>
          <w:color w:val="050505"/>
          <w:sz w:val="23"/>
          <w:szCs w:val="23"/>
          <w:shd w:val="clear" w:color="auto" w:fill="FFFFFF"/>
        </w:rPr>
      </w:pPr>
    </w:p>
    <w:p w:rsidR="00AA0DB2" w:rsidRDefault="00AA0DB2" w:rsidP="00AA0DB2">
      <w:pPr>
        <w:pStyle w:val="Default"/>
        <w:jc w:val="center"/>
        <w:rPr>
          <w:rFonts w:ascii="Segoe UI Historic" w:hAnsi="Segoe UI Historic" w:cs="Segoe UI Historic"/>
          <w:color w:val="050505"/>
          <w:sz w:val="23"/>
          <w:szCs w:val="23"/>
          <w:shd w:val="clear" w:color="auto" w:fill="FFFFFF"/>
        </w:rPr>
      </w:pPr>
    </w:p>
    <w:p w:rsidR="00AA0DB2" w:rsidRDefault="00AA0DB2" w:rsidP="00AA0DB2">
      <w:pPr>
        <w:pStyle w:val="Default"/>
        <w:jc w:val="center"/>
        <w:rPr>
          <w:rFonts w:ascii="Segoe UI Historic" w:hAnsi="Segoe UI Historic" w:cs="Segoe UI Historic"/>
          <w:color w:val="050505"/>
          <w:sz w:val="23"/>
          <w:szCs w:val="23"/>
          <w:shd w:val="clear" w:color="auto" w:fill="FFFFFF"/>
        </w:rPr>
      </w:pPr>
      <w:r>
        <w:rPr>
          <w:rFonts w:ascii="Segoe UI Historic" w:hAnsi="Segoe UI Historic" w:cs="Segoe UI Historic"/>
          <w:color w:val="050505"/>
          <w:sz w:val="23"/>
          <w:szCs w:val="23"/>
          <w:shd w:val="clear" w:color="auto" w:fill="FFFFFF"/>
        </w:rPr>
        <w:t>Je</w:t>
      </w:r>
      <w:r>
        <w:rPr>
          <w:rFonts w:ascii="Calibri" w:hAnsi="Calibri" w:cs="Calibri"/>
          <w:color w:val="050505"/>
          <w:sz w:val="23"/>
          <w:szCs w:val="23"/>
          <w:shd w:val="clear" w:color="auto" w:fill="FFFFFF"/>
        </w:rPr>
        <w:t>ś</w:t>
      </w:r>
      <w:r>
        <w:rPr>
          <w:rFonts w:ascii="Segoe UI Historic" w:hAnsi="Segoe UI Historic" w:cs="Segoe UI Historic"/>
          <w:color w:val="050505"/>
          <w:sz w:val="23"/>
          <w:szCs w:val="23"/>
          <w:shd w:val="clear" w:color="auto" w:fill="FFFFFF"/>
        </w:rPr>
        <w:t>li kto</w:t>
      </w:r>
      <w:r>
        <w:rPr>
          <w:rFonts w:ascii="Calibri" w:hAnsi="Calibri" w:cs="Calibri"/>
          <w:color w:val="050505"/>
          <w:sz w:val="23"/>
          <w:szCs w:val="23"/>
          <w:shd w:val="clear" w:color="auto" w:fill="FFFFFF"/>
        </w:rPr>
        <w:t>ś</w:t>
      </w:r>
      <w:r>
        <w:rPr>
          <w:rFonts w:ascii="Segoe UI Historic" w:hAnsi="Segoe UI Historic" w:cs="Segoe UI Historic"/>
          <w:color w:val="050505"/>
          <w:sz w:val="23"/>
          <w:szCs w:val="23"/>
          <w:shd w:val="clear" w:color="auto" w:fill="FFFFFF"/>
        </w:rPr>
        <w:t xml:space="preserve"> chce do</w:t>
      </w:r>
      <w:r>
        <w:rPr>
          <w:rFonts w:ascii="Calibri" w:hAnsi="Calibri" w:cs="Calibri"/>
          <w:color w:val="050505"/>
          <w:sz w:val="23"/>
          <w:szCs w:val="23"/>
          <w:shd w:val="clear" w:color="auto" w:fill="FFFFFF"/>
        </w:rPr>
        <w:t>łą</w:t>
      </w:r>
      <w:r>
        <w:rPr>
          <w:rFonts w:ascii="Segoe UI Historic" w:hAnsi="Segoe UI Historic" w:cs="Segoe UI Historic"/>
          <w:color w:val="050505"/>
          <w:sz w:val="23"/>
          <w:szCs w:val="23"/>
          <w:shd w:val="clear" w:color="auto" w:fill="FFFFFF"/>
        </w:rPr>
        <w:t>czy</w:t>
      </w:r>
      <w:r>
        <w:rPr>
          <w:rFonts w:ascii="Calibri" w:hAnsi="Calibri" w:cs="Calibri"/>
          <w:color w:val="050505"/>
          <w:sz w:val="23"/>
          <w:szCs w:val="23"/>
          <w:shd w:val="clear" w:color="auto" w:fill="FFFFFF"/>
        </w:rPr>
        <w:t>ć</w:t>
      </w:r>
      <w:r>
        <w:rPr>
          <w:rFonts w:ascii="Segoe UI Historic" w:hAnsi="Segoe UI Historic" w:cs="Segoe UI Historic"/>
          <w:color w:val="050505"/>
          <w:sz w:val="23"/>
          <w:szCs w:val="23"/>
          <w:shd w:val="clear" w:color="auto" w:fill="FFFFFF"/>
        </w:rPr>
        <w:t xml:space="preserve"> i wesprze</w:t>
      </w:r>
      <w:r>
        <w:rPr>
          <w:rFonts w:ascii="Calibri" w:hAnsi="Calibri" w:cs="Calibri"/>
          <w:color w:val="050505"/>
          <w:sz w:val="23"/>
          <w:szCs w:val="23"/>
          <w:shd w:val="clear" w:color="auto" w:fill="FFFFFF"/>
        </w:rPr>
        <w:t>ć</w:t>
      </w:r>
      <w:r>
        <w:rPr>
          <w:rFonts w:ascii="Segoe UI Historic" w:hAnsi="Segoe UI Historic" w:cs="Segoe UI Historic"/>
          <w:color w:val="050505"/>
          <w:sz w:val="23"/>
          <w:szCs w:val="23"/>
          <w:shd w:val="clear" w:color="auto" w:fill="FFFFFF"/>
        </w:rPr>
        <w:t xml:space="preserve"> inicjatyw</w:t>
      </w:r>
      <w:r>
        <w:rPr>
          <w:rFonts w:ascii="Calibri" w:hAnsi="Calibri" w:cs="Calibri"/>
          <w:color w:val="050505"/>
          <w:sz w:val="23"/>
          <w:szCs w:val="23"/>
          <w:shd w:val="clear" w:color="auto" w:fill="FFFFFF"/>
        </w:rPr>
        <w:t>ę</w:t>
      </w:r>
      <w:r>
        <w:rPr>
          <w:rFonts w:ascii="Segoe UI Historic" w:hAnsi="Segoe UI Historic" w:cs="Segoe UI Historic"/>
          <w:color w:val="050505"/>
          <w:sz w:val="23"/>
          <w:szCs w:val="23"/>
          <w:shd w:val="clear" w:color="auto" w:fill="FFFFFF"/>
        </w:rPr>
        <w:t xml:space="preserve"> - oto link: </w:t>
      </w:r>
      <w:hyperlink r:id="rId54" w:tgtFrame="_blank" w:history="1">
        <w:r>
          <w:rPr>
            <w:rStyle w:val="Hipercze"/>
            <w:rFonts w:ascii="inherit" w:hAnsi="inherit" w:cs="Segoe UI Historic"/>
            <w:sz w:val="23"/>
            <w:szCs w:val="23"/>
            <w:bdr w:val="none" w:sz="0" w:space="0" w:color="auto" w:frame="1"/>
          </w:rPr>
          <w:t>www.zrzutka.pl/z/tosiesamokomentuje</w:t>
        </w:r>
      </w:hyperlink>
    </w:p>
    <w:p w:rsidR="00AA0DB2" w:rsidRPr="000E4766" w:rsidRDefault="00AA0DB2" w:rsidP="00AA0DB2">
      <w:pPr>
        <w:pStyle w:val="Default"/>
        <w:jc w:val="center"/>
        <w:rPr>
          <w:b/>
          <w:i/>
          <w:color w:val="1F4E79" w:themeColor="accent1" w:themeShade="80"/>
          <w:sz w:val="35"/>
          <w:szCs w:val="23"/>
        </w:rPr>
      </w:pPr>
      <w:r>
        <w:rPr>
          <w:rFonts w:ascii="Segoe UI Historic" w:hAnsi="Segoe UI Historic" w:cs="Segoe UI Historic"/>
          <w:color w:val="050505"/>
          <w:sz w:val="23"/>
          <w:szCs w:val="23"/>
          <w:shd w:val="clear" w:color="auto" w:fill="FFFFFF"/>
        </w:rPr>
        <w:t>Jeste</w:t>
      </w:r>
      <w:r>
        <w:rPr>
          <w:rFonts w:ascii="Calibri" w:hAnsi="Calibri" w:cs="Calibri"/>
          <w:color w:val="050505"/>
          <w:sz w:val="23"/>
          <w:szCs w:val="23"/>
          <w:shd w:val="clear" w:color="auto" w:fill="FFFFFF"/>
        </w:rPr>
        <w:t>ś</w:t>
      </w:r>
      <w:r>
        <w:rPr>
          <w:rFonts w:ascii="Segoe UI Historic" w:hAnsi="Segoe UI Historic" w:cs="Segoe UI Historic"/>
          <w:color w:val="050505"/>
          <w:sz w:val="23"/>
          <w:szCs w:val="23"/>
          <w:shd w:val="clear" w:color="auto" w:fill="FFFFFF"/>
        </w:rPr>
        <w:t>my razem. Ja próbuj</w:t>
      </w:r>
      <w:r>
        <w:rPr>
          <w:rFonts w:ascii="Calibri" w:hAnsi="Calibri" w:cs="Calibri"/>
          <w:color w:val="050505"/>
          <w:sz w:val="23"/>
          <w:szCs w:val="23"/>
          <w:shd w:val="clear" w:color="auto" w:fill="FFFFFF"/>
        </w:rPr>
        <w:t>ę</w:t>
      </w:r>
      <w:r>
        <w:rPr>
          <w:rFonts w:ascii="Segoe UI Historic" w:hAnsi="Segoe UI Historic" w:cs="Segoe UI Historic"/>
          <w:color w:val="050505"/>
          <w:sz w:val="23"/>
          <w:szCs w:val="23"/>
          <w:shd w:val="clear" w:color="auto" w:fill="FFFFFF"/>
        </w:rPr>
        <w:t xml:space="preserve"> szuka</w:t>
      </w:r>
      <w:r>
        <w:rPr>
          <w:rFonts w:ascii="Calibri" w:hAnsi="Calibri" w:cs="Calibri"/>
          <w:color w:val="050505"/>
          <w:sz w:val="23"/>
          <w:szCs w:val="23"/>
          <w:shd w:val="clear" w:color="auto" w:fill="FFFFFF"/>
        </w:rPr>
        <w:t>ć</w:t>
      </w:r>
      <w:r>
        <w:rPr>
          <w:rFonts w:ascii="Segoe UI Historic" w:hAnsi="Segoe UI Historic" w:cs="Segoe UI Historic"/>
          <w:color w:val="050505"/>
          <w:sz w:val="23"/>
          <w:szCs w:val="23"/>
          <w:shd w:val="clear" w:color="auto" w:fill="FFFFFF"/>
        </w:rPr>
        <w:t xml:space="preserve"> dalej. Tylko od Ciebie zale</w:t>
      </w:r>
      <w:r>
        <w:rPr>
          <w:rFonts w:ascii="Calibri" w:hAnsi="Calibri" w:cs="Calibri"/>
          <w:color w:val="050505"/>
          <w:sz w:val="23"/>
          <w:szCs w:val="23"/>
          <w:shd w:val="clear" w:color="auto" w:fill="FFFFFF"/>
        </w:rPr>
        <w:t>ż</w:t>
      </w:r>
      <w:r>
        <w:rPr>
          <w:rFonts w:ascii="Segoe UI Historic" w:hAnsi="Segoe UI Historic" w:cs="Segoe UI Historic"/>
          <w:color w:val="050505"/>
          <w:sz w:val="23"/>
          <w:szCs w:val="23"/>
          <w:shd w:val="clear" w:color="auto" w:fill="FFFFFF"/>
        </w:rPr>
        <w:t xml:space="preserve">y do kogo dotrzemy z informacjami.  </w:t>
      </w:r>
      <w:r>
        <w:rPr>
          <w:rFonts w:ascii="Segoe UI Historic" w:hAnsi="Segoe UI Historic" w:cs="Segoe UI Historic"/>
          <w:noProof/>
          <w:color w:val="050505"/>
          <w:sz w:val="23"/>
          <w:szCs w:val="23"/>
          <w:shd w:val="clear" w:color="auto" w:fill="FFFFFF"/>
          <w:lang w:eastAsia="pl-PL"/>
        </w:rPr>
        <w:drawing>
          <wp:inline distT="0" distB="0" distL="0" distR="0" wp14:anchorId="2E63E71A" wp14:editId="49A5996D">
            <wp:extent cx="152400" cy="152400"/>
            <wp:effectExtent l="0" t="0" r="0" b="0"/>
            <wp:docPr id="25" name="Obraz 2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Pr>
          <w:rFonts w:ascii="Segoe UI Historic" w:hAnsi="Segoe UI Historic" w:cs="Segoe UI Historic"/>
          <w:noProof/>
          <w:color w:val="050505"/>
          <w:sz w:val="23"/>
          <w:szCs w:val="23"/>
          <w:shd w:val="clear" w:color="auto" w:fill="FFFFFF"/>
          <w:lang w:eastAsia="pl-PL"/>
        </w:rPr>
        <w:drawing>
          <wp:inline distT="0" distB="0" distL="0" distR="0" wp14:anchorId="70FBC149" wp14:editId="053313CC">
            <wp:extent cx="152400" cy="152400"/>
            <wp:effectExtent l="0" t="0" r="0" b="0"/>
            <wp:docPr id="26" name="Obraz 2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Pr>
          <w:rFonts w:ascii="Segoe UI Historic" w:hAnsi="Segoe UI Historic" w:cs="Segoe UI Historic"/>
          <w:color w:val="050505"/>
          <w:sz w:val="23"/>
          <w:szCs w:val="23"/>
          <w:shd w:val="clear" w:color="auto" w:fill="FFFFFF"/>
        </w:rPr>
        <w:t xml:space="preserve"> Nie jeste</w:t>
      </w:r>
      <w:r>
        <w:rPr>
          <w:rFonts w:ascii="Calibri" w:hAnsi="Calibri" w:cs="Calibri"/>
          <w:color w:val="050505"/>
          <w:sz w:val="23"/>
          <w:szCs w:val="23"/>
          <w:shd w:val="clear" w:color="auto" w:fill="FFFFFF"/>
        </w:rPr>
        <w:t>ś</w:t>
      </w:r>
      <w:r>
        <w:rPr>
          <w:rFonts w:ascii="Segoe UI Historic" w:hAnsi="Segoe UI Historic" w:cs="Segoe UI Historic"/>
          <w:color w:val="050505"/>
          <w:sz w:val="23"/>
          <w:szCs w:val="23"/>
          <w:shd w:val="clear" w:color="auto" w:fill="FFFFFF"/>
        </w:rPr>
        <w:t>cie sami!</w:t>
      </w:r>
    </w:p>
    <w:p w:rsidR="000B6EC0" w:rsidRDefault="000B6EC0" w:rsidP="008B33D2">
      <w:bookmarkStart w:id="0" w:name="_GoBack"/>
      <w:bookmarkEnd w:id="0"/>
    </w:p>
    <w:sectPr w:rsidR="000B6EC0" w:rsidSect="00216313">
      <w:footerReference w:type="default" r:id="rId57"/>
      <w:pgSz w:w="16838" w:h="11906" w:orient="landscape"/>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86895" w:rsidRDefault="00E86895" w:rsidP="00AA0DB2">
      <w:pPr>
        <w:spacing w:after="0" w:line="240" w:lineRule="auto"/>
      </w:pPr>
      <w:r>
        <w:separator/>
      </w:r>
    </w:p>
  </w:endnote>
  <w:endnote w:type="continuationSeparator" w:id="0">
    <w:p w:rsidR="00E86895" w:rsidRDefault="00E86895" w:rsidP="00AA0DB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Candara">
    <w:panose1 w:val="020E0502030303020204"/>
    <w:charset w:val="EE"/>
    <w:family w:val="swiss"/>
    <w:pitch w:val="variable"/>
    <w:sig w:usb0="A00002EF" w:usb1="4000A44B" w:usb2="00000000" w:usb3="00000000" w:csb0="0000019F" w:csb1="00000000"/>
  </w:font>
  <w:font w:name="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Georgia">
    <w:panose1 w:val="02040502050405020303"/>
    <w:charset w:val="EE"/>
    <w:family w:val="roman"/>
    <w:pitch w:val="variable"/>
    <w:sig w:usb0="00000287" w:usb1="00000000" w:usb2="00000000" w:usb3="00000000" w:csb0="0000009F" w:csb1="00000000"/>
  </w:font>
  <w:font w:name="Segoe UI Historic">
    <w:panose1 w:val="020B0502040204020203"/>
    <w:charset w:val="00"/>
    <w:family w:val="swiss"/>
    <w:pitch w:val="variable"/>
    <w:sig w:usb0="800001EF" w:usb1="02000002" w:usb2="0060C080" w:usb3="00000000" w:csb0="00000001" w:csb1="00000000"/>
  </w:font>
  <w:font w:name="inherit">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91890894"/>
      <w:docPartObj>
        <w:docPartGallery w:val="Page Numbers (Bottom of Page)"/>
        <w:docPartUnique/>
      </w:docPartObj>
    </w:sdtPr>
    <w:sdtEndPr/>
    <w:sdtContent>
      <w:p w:rsidR="00AA0DB2" w:rsidRDefault="00AA0DB2">
        <w:pPr>
          <w:pStyle w:val="Stopka"/>
          <w:jc w:val="center"/>
        </w:pPr>
        <w:r>
          <w:fldChar w:fldCharType="begin"/>
        </w:r>
        <w:r>
          <w:instrText>PAGE   \* MERGEFORMAT</w:instrText>
        </w:r>
        <w:r>
          <w:fldChar w:fldCharType="separate"/>
        </w:r>
        <w:r w:rsidR="00F47D48">
          <w:rPr>
            <w:noProof/>
          </w:rPr>
          <w:t>35</w:t>
        </w:r>
        <w:r>
          <w:fldChar w:fldCharType="end"/>
        </w:r>
      </w:p>
    </w:sdtContent>
  </w:sdt>
  <w:p w:rsidR="00AA0DB2" w:rsidRDefault="00AA0DB2">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86895" w:rsidRDefault="00E86895" w:rsidP="00AA0DB2">
      <w:pPr>
        <w:spacing w:after="0" w:line="240" w:lineRule="auto"/>
      </w:pPr>
      <w:r>
        <w:separator/>
      </w:r>
    </w:p>
  </w:footnote>
  <w:footnote w:type="continuationSeparator" w:id="0">
    <w:p w:rsidR="00E86895" w:rsidRDefault="00E86895" w:rsidP="00AA0DB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4B91F4E"/>
    <w:multiLevelType w:val="hybridMultilevel"/>
    <w:tmpl w:val="F30CC8CA"/>
    <w:lvl w:ilvl="0" w:tplc="697AF9FE">
      <w:start w:val="3"/>
      <w:numFmt w:val="decimal"/>
      <w:lvlText w:val="%1)"/>
      <w:lvlJc w:val="left"/>
      <w:pPr>
        <w:ind w:left="1080" w:hanging="720"/>
      </w:pPr>
      <w:rPr>
        <w:rFonts w:hint="default"/>
        <w:color w:val="000000"/>
        <w:sz w:val="49"/>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3C2234ED"/>
    <w:multiLevelType w:val="hybridMultilevel"/>
    <w:tmpl w:val="E0049398"/>
    <w:lvl w:ilvl="0" w:tplc="F51A8D80">
      <w:start w:val="1"/>
      <w:numFmt w:val="decimal"/>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16313"/>
    <w:rsid w:val="00033201"/>
    <w:rsid w:val="00046CDD"/>
    <w:rsid w:val="000B6EC0"/>
    <w:rsid w:val="001074B7"/>
    <w:rsid w:val="001715C0"/>
    <w:rsid w:val="001D03C8"/>
    <w:rsid w:val="00216313"/>
    <w:rsid w:val="005623E4"/>
    <w:rsid w:val="00562C57"/>
    <w:rsid w:val="005B2F55"/>
    <w:rsid w:val="00616DF6"/>
    <w:rsid w:val="006B196D"/>
    <w:rsid w:val="00735818"/>
    <w:rsid w:val="007C71C1"/>
    <w:rsid w:val="008335B9"/>
    <w:rsid w:val="0084259B"/>
    <w:rsid w:val="00847D11"/>
    <w:rsid w:val="00877C52"/>
    <w:rsid w:val="00891CE9"/>
    <w:rsid w:val="008B33D2"/>
    <w:rsid w:val="008B6CB2"/>
    <w:rsid w:val="008E3B74"/>
    <w:rsid w:val="00AA0DB2"/>
    <w:rsid w:val="00AE0453"/>
    <w:rsid w:val="00B337BC"/>
    <w:rsid w:val="00B519AD"/>
    <w:rsid w:val="00BE6425"/>
    <w:rsid w:val="00C202E8"/>
    <w:rsid w:val="00C476BB"/>
    <w:rsid w:val="00C63BAF"/>
    <w:rsid w:val="00CB2DB5"/>
    <w:rsid w:val="00CC6F99"/>
    <w:rsid w:val="00CD7B68"/>
    <w:rsid w:val="00D2703E"/>
    <w:rsid w:val="00D40E78"/>
    <w:rsid w:val="00D909C2"/>
    <w:rsid w:val="00E35635"/>
    <w:rsid w:val="00E37FD5"/>
    <w:rsid w:val="00E86895"/>
    <w:rsid w:val="00EA4A51"/>
    <w:rsid w:val="00ED0DC0"/>
    <w:rsid w:val="00F22887"/>
    <w:rsid w:val="00F45F69"/>
    <w:rsid w:val="00F47D48"/>
    <w:rsid w:val="00F84C95"/>
    <w:rsid w:val="00FD237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69B34EBB-DF25-4B27-A415-3B064849D9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216313"/>
  </w:style>
  <w:style w:type="paragraph" w:styleId="Nagwek1">
    <w:name w:val="heading 1"/>
    <w:basedOn w:val="Normalny"/>
    <w:link w:val="Nagwek1Znak"/>
    <w:uiPriority w:val="9"/>
    <w:qFormat/>
    <w:rsid w:val="00B519AD"/>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pl-PL"/>
    </w:rPr>
  </w:style>
  <w:style w:type="paragraph" w:styleId="Nagwek4">
    <w:name w:val="heading 4"/>
    <w:basedOn w:val="Normalny"/>
    <w:next w:val="Normalny"/>
    <w:link w:val="Nagwek4Znak"/>
    <w:uiPriority w:val="9"/>
    <w:semiHidden/>
    <w:unhideWhenUsed/>
    <w:qFormat/>
    <w:rsid w:val="00AE0453"/>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Hipercze">
    <w:name w:val="Hyperlink"/>
    <w:basedOn w:val="Domylnaczcionkaakapitu"/>
    <w:uiPriority w:val="99"/>
    <w:unhideWhenUsed/>
    <w:rsid w:val="00216313"/>
    <w:rPr>
      <w:color w:val="0563C1" w:themeColor="hyperlink"/>
      <w:u w:val="single"/>
    </w:rPr>
  </w:style>
  <w:style w:type="character" w:styleId="Pogrubienie">
    <w:name w:val="Strong"/>
    <w:basedOn w:val="Domylnaczcionkaakapitu"/>
    <w:uiPriority w:val="22"/>
    <w:qFormat/>
    <w:rsid w:val="00216313"/>
    <w:rPr>
      <w:b/>
      <w:bCs/>
    </w:rPr>
  </w:style>
  <w:style w:type="paragraph" w:styleId="Akapitzlist">
    <w:name w:val="List Paragraph"/>
    <w:basedOn w:val="Normalny"/>
    <w:uiPriority w:val="34"/>
    <w:qFormat/>
    <w:rsid w:val="00216313"/>
    <w:pPr>
      <w:ind w:left="720"/>
      <w:contextualSpacing/>
    </w:pPr>
  </w:style>
  <w:style w:type="character" w:styleId="Uwydatnienie">
    <w:name w:val="Emphasis"/>
    <w:basedOn w:val="Domylnaczcionkaakapitu"/>
    <w:uiPriority w:val="20"/>
    <w:qFormat/>
    <w:rsid w:val="00EA4A51"/>
    <w:rPr>
      <w:i/>
      <w:iCs/>
    </w:rPr>
  </w:style>
  <w:style w:type="paragraph" w:customStyle="1" w:styleId="Default">
    <w:name w:val="Default"/>
    <w:rsid w:val="00AA0DB2"/>
    <w:pPr>
      <w:autoSpaceDE w:val="0"/>
      <w:autoSpaceDN w:val="0"/>
      <w:adjustRightInd w:val="0"/>
      <w:spacing w:after="0" w:line="240" w:lineRule="auto"/>
    </w:pPr>
    <w:rPr>
      <w:rFonts w:ascii="Candara" w:hAnsi="Candara" w:cs="Candara"/>
      <w:color w:val="000000"/>
      <w:sz w:val="24"/>
      <w:szCs w:val="24"/>
    </w:rPr>
  </w:style>
  <w:style w:type="paragraph" w:styleId="Nagwek">
    <w:name w:val="header"/>
    <w:basedOn w:val="Normalny"/>
    <w:link w:val="NagwekZnak"/>
    <w:uiPriority w:val="99"/>
    <w:unhideWhenUsed/>
    <w:rsid w:val="00AA0DB2"/>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AA0DB2"/>
  </w:style>
  <w:style w:type="paragraph" w:styleId="Stopka">
    <w:name w:val="footer"/>
    <w:basedOn w:val="Normalny"/>
    <w:link w:val="StopkaZnak"/>
    <w:uiPriority w:val="99"/>
    <w:unhideWhenUsed/>
    <w:rsid w:val="00AA0DB2"/>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AA0DB2"/>
  </w:style>
  <w:style w:type="paragraph" w:customStyle="1" w:styleId="am-articleheading">
    <w:name w:val="am-article__heading"/>
    <w:basedOn w:val="Normalny"/>
    <w:rsid w:val="008E3B74"/>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am-articletext">
    <w:name w:val="am-article__text"/>
    <w:basedOn w:val="Normalny"/>
    <w:rsid w:val="008E3B74"/>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customStyle="1" w:styleId="Nagwek1Znak">
    <w:name w:val="Nagłówek 1 Znak"/>
    <w:basedOn w:val="Domylnaczcionkaakapitu"/>
    <w:link w:val="Nagwek1"/>
    <w:uiPriority w:val="9"/>
    <w:rsid w:val="00B519AD"/>
    <w:rPr>
      <w:rFonts w:ascii="Times New Roman" w:eastAsia="Times New Roman" w:hAnsi="Times New Roman" w:cs="Times New Roman"/>
      <w:b/>
      <w:bCs/>
      <w:kern w:val="36"/>
      <w:sz w:val="48"/>
      <w:szCs w:val="48"/>
      <w:lang w:eastAsia="pl-PL"/>
    </w:rPr>
  </w:style>
  <w:style w:type="paragraph" w:styleId="NormalnyWeb">
    <w:name w:val="Normal (Web)"/>
    <w:basedOn w:val="Normalny"/>
    <w:uiPriority w:val="99"/>
    <w:semiHidden/>
    <w:unhideWhenUsed/>
    <w:rsid w:val="00D40E78"/>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customStyle="1" w:styleId="Nagwek4Znak">
    <w:name w:val="Nagłówek 4 Znak"/>
    <w:basedOn w:val="Domylnaczcionkaakapitu"/>
    <w:link w:val="Nagwek4"/>
    <w:uiPriority w:val="9"/>
    <w:semiHidden/>
    <w:rsid w:val="00AE0453"/>
    <w:rPr>
      <w:rFonts w:asciiTheme="majorHAnsi" w:eastAsiaTheme="majorEastAsia" w:hAnsiTheme="majorHAnsi" w:cstheme="majorBidi"/>
      <w:i/>
      <w:iCs/>
      <w:color w:val="2E74B5" w:themeColor="accent1" w:themeShade="BF"/>
    </w:rPr>
  </w:style>
  <w:style w:type="character" w:styleId="UyteHipercze">
    <w:name w:val="FollowedHyperlink"/>
    <w:basedOn w:val="Domylnaczcionkaakapitu"/>
    <w:uiPriority w:val="99"/>
    <w:semiHidden/>
    <w:unhideWhenUsed/>
    <w:rsid w:val="00877C52"/>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11981945">
      <w:bodyDiv w:val="1"/>
      <w:marLeft w:val="0"/>
      <w:marRight w:val="0"/>
      <w:marTop w:val="0"/>
      <w:marBottom w:val="0"/>
      <w:divBdr>
        <w:top w:val="none" w:sz="0" w:space="0" w:color="auto"/>
        <w:left w:val="none" w:sz="0" w:space="0" w:color="auto"/>
        <w:bottom w:val="none" w:sz="0" w:space="0" w:color="auto"/>
        <w:right w:val="none" w:sz="0" w:space="0" w:color="auto"/>
      </w:divBdr>
    </w:div>
    <w:div w:id="1313682324">
      <w:bodyDiv w:val="1"/>
      <w:marLeft w:val="0"/>
      <w:marRight w:val="0"/>
      <w:marTop w:val="0"/>
      <w:marBottom w:val="0"/>
      <w:divBdr>
        <w:top w:val="none" w:sz="0" w:space="0" w:color="auto"/>
        <w:left w:val="none" w:sz="0" w:space="0" w:color="auto"/>
        <w:bottom w:val="none" w:sz="0" w:space="0" w:color="auto"/>
        <w:right w:val="none" w:sz="0" w:space="0" w:color="auto"/>
      </w:divBdr>
    </w:div>
    <w:div w:id="1498884284">
      <w:bodyDiv w:val="1"/>
      <w:marLeft w:val="0"/>
      <w:marRight w:val="0"/>
      <w:marTop w:val="0"/>
      <w:marBottom w:val="0"/>
      <w:divBdr>
        <w:top w:val="none" w:sz="0" w:space="0" w:color="auto"/>
        <w:left w:val="none" w:sz="0" w:space="0" w:color="auto"/>
        <w:bottom w:val="none" w:sz="0" w:space="0" w:color="auto"/>
        <w:right w:val="none" w:sz="0" w:space="0" w:color="auto"/>
      </w:divBdr>
    </w:div>
    <w:div w:id="2065567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hyperlink" Target="https://www.propertynews.pl/biura/astrazeneca-zapowiada-gigantyczne-inwestycje-w-polsce,79435.html" TargetMode="External"/><Relationship Id="rId26" Type="http://schemas.openxmlformats.org/officeDocument/2006/relationships/hyperlink" Target="https://www.medonet.pl/porozmawiajmyoszczepionce,szczepionka-astrazeneca-chroni-przed-zachorowaniem--ale-takze-przed-transmisja-wirusa,artykul,79048968.html" TargetMode="External"/><Relationship Id="rId39" Type="http://schemas.openxmlformats.org/officeDocument/2006/relationships/image" Target="media/image14.jpeg"/><Relationship Id="rId21" Type="http://schemas.openxmlformats.org/officeDocument/2006/relationships/hyperlink" Target="https://pulsmedycyny.pl/w-pierwszym-etapie-szczepionka-astrazeneca-beda-szczepieni-wylacznie-nauczyciele-1107194" TargetMode="External"/><Relationship Id="rId34" Type="http://schemas.openxmlformats.org/officeDocument/2006/relationships/image" Target="media/image9.jpeg"/><Relationship Id="rId42" Type="http://schemas.openxmlformats.org/officeDocument/2006/relationships/image" Target="media/image17.jpeg"/><Relationship Id="rId47" Type="http://schemas.openxmlformats.org/officeDocument/2006/relationships/image" Target="media/image22.jpeg"/><Relationship Id="rId50" Type="http://schemas.openxmlformats.org/officeDocument/2006/relationships/image" Target="media/image25.jpeg"/><Relationship Id="rId55" Type="http://schemas.openxmlformats.org/officeDocument/2006/relationships/image" Target="media/image27.png"/><Relationship Id="rId7" Type="http://schemas.openxmlformats.org/officeDocument/2006/relationships/hyperlink" Target="http://www.fda.gov/cder/warn/2008/Seroquel_Ltr.pdf" TargetMode="External"/><Relationship Id="rId12" Type="http://schemas.openxmlformats.org/officeDocument/2006/relationships/hyperlink" Target="https://www.termedia.pl/mz/Afera-korupcyjna-w-Chinach-na-3-mld-juanow,9675.html" TargetMode="External"/><Relationship Id="rId17" Type="http://schemas.openxmlformats.org/officeDocument/2006/relationships/hyperlink" Target="https://www.change.org/p/ravi-shankar-prasad-law-minister-india-action-against-pharmaceutical-corruption/u/25621555" TargetMode="External"/><Relationship Id="rId25" Type="http://schemas.openxmlformats.org/officeDocument/2006/relationships/chart" Target="charts/chart1.xml"/><Relationship Id="rId33" Type="http://schemas.openxmlformats.org/officeDocument/2006/relationships/image" Target="media/image8.jpeg"/><Relationship Id="rId38" Type="http://schemas.openxmlformats.org/officeDocument/2006/relationships/image" Target="media/image13.jpeg"/><Relationship Id="rId46" Type="http://schemas.openxmlformats.org/officeDocument/2006/relationships/image" Target="media/image21.jpeg"/><Relationship Id="rId59"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3.jpeg"/><Relationship Id="rId20" Type="http://schemas.openxmlformats.org/officeDocument/2006/relationships/hyperlink" Target="https://www.transparency.org.uk/coronavirus-covid-19-corruption-risk-vaccine-Pfizer-Moderna-AstraZeneca" TargetMode="External"/><Relationship Id="rId29" Type="http://schemas.openxmlformats.org/officeDocument/2006/relationships/image" Target="media/image4.jpeg"/><Relationship Id="rId41" Type="http://schemas.openxmlformats.org/officeDocument/2006/relationships/image" Target="media/image16.jpeg"/><Relationship Id="rId54" Type="http://schemas.openxmlformats.org/officeDocument/2006/relationships/hyperlink" Target="http://www.zrzutka.pl/z/tosiesamokomentuje?fbclid=IwAR3xD7ykv9T6saiMYtxlM3v9cwn6lXa0CdBEBFPwnhcssdfqwZPxA-EbEtY"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tvp.info/320031/afera-w-komitecie-noblowskim" TargetMode="External"/><Relationship Id="rId24" Type="http://schemas.openxmlformats.org/officeDocument/2006/relationships/hyperlink" Target="https://pulsmedycyny.pl/charakterystyka-szczepionki-przeciw-covid-19-firmy-astrazeneca-1107069" TargetMode="External"/><Relationship Id="rId32" Type="http://schemas.openxmlformats.org/officeDocument/2006/relationships/image" Target="media/image7.jpeg"/><Relationship Id="rId37" Type="http://schemas.openxmlformats.org/officeDocument/2006/relationships/image" Target="media/image12.jpeg"/><Relationship Id="rId40" Type="http://schemas.openxmlformats.org/officeDocument/2006/relationships/image" Target="media/image15.jpeg"/><Relationship Id="rId45" Type="http://schemas.openxmlformats.org/officeDocument/2006/relationships/image" Target="media/image20.jpeg"/><Relationship Id="rId53" Type="http://schemas.openxmlformats.org/officeDocument/2006/relationships/hyperlink" Target="https://www.youtube.com/c/ToSieSamoKomentuje" TargetMode="External"/><Relationship Id="rId58"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2.jpeg"/><Relationship Id="rId23" Type="http://schemas.openxmlformats.org/officeDocument/2006/relationships/hyperlink" Target="https://pulsmedycyny.pl/charakterystyka-szczepionki-przeciw-covid-19-firmy-astrazeneca-1107069" TargetMode="External"/><Relationship Id="rId28" Type="http://schemas.openxmlformats.org/officeDocument/2006/relationships/hyperlink" Target="https://www.astrazeneca.pl/content/dam/az-pl/ulotki-lekow/PIL_COVID-19_Vaccine_AstraZeneca_2021-01-29.pdf" TargetMode="External"/><Relationship Id="rId36" Type="http://schemas.openxmlformats.org/officeDocument/2006/relationships/image" Target="media/image11.jpeg"/><Relationship Id="rId49" Type="http://schemas.openxmlformats.org/officeDocument/2006/relationships/image" Target="media/image24.jpeg"/><Relationship Id="rId57" Type="http://schemas.openxmlformats.org/officeDocument/2006/relationships/footer" Target="footer1.xml"/><Relationship Id="rId10" Type="http://schemas.openxmlformats.org/officeDocument/2006/relationships/hyperlink" Target="https://pulsmedycyny.pl/astrazeneca-wyplaci-odszkodowania-883790" TargetMode="External"/><Relationship Id="rId19" Type="http://schemas.openxmlformats.org/officeDocument/2006/relationships/hyperlink" Target="https://intpolicydigest.org/corrupt-propositions-astrazeneca-public-institutions-and-the-coronavirus-vaccine-drive/" TargetMode="External"/><Relationship Id="rId31" Type="http://schemas.openxmlformats.org/officeDocument/2006/relationships/image" Target="media/image6.jpeg"/><Relationship Id="rId44" Type="http://schemas.openxmlformats.org/officeDocument/2006/relationships/image" Target="media/image19.jpeg"/><Relationship Id="rId52" Type="http://schemas.openxmlformats.org/officeDocument/2006/relationships/hyperlink" Target="http://www.facebook.com/tosiesamokomentuje" TargetMode="External"/><Relationship Id="rId4" Type="http://schemas.openxmlformats.org/officeDocument/2006/relationships/webSettings" Target="webSettings.xml"/><Relationship Id="rId9" Type="http://schemas.openxmlformats.org/officeDocument/2006/relationships/hyperlink" Target="http://online.wsj.com/article/SB10001424052748704157304574611724066010600.html" TargetMode="External"/><Relationship Id="rId14" Type="http://schemas.openxmlformats.org/officeDocument/2006/relationships/hyperlink" Target="https://www.money.pl/gospodarka/wiadomosci/artykul/kolejny;skandal;korupcyjny;wstrzasnal;chinami,180,0,1361588.html" TargetMode="External"/><Relationship Id="rId22" Type="http://schemas.openxmlformats.org/officeDocument/2006/relationships/hyperlink" Target="https://www.medonet.pl/porozmawiajmyoszczepionce,szczepionka-firmy-astrazeneca---poznaj-najwazniejsze-informacje,artykul,12616393.html" TargetMode="External"/><Relationship Id="rId27" Type="http://schemas.openxmlformats.org/officeDocument/2006/relationships/hyperlink" Target="https://time.com/5936220/astrazeneca-vaccine-covid-19-spread/" TargetMode="External"/><Relationship Id="rId30" Type="http://schemas.openxmlformats.org/officeDocument/2006/relationships/image" Target="media/image5.jpeg"/><Relationship Id="rId35" Type="http://schemas.openxmlformats.org/officeDocument/2006/relationships/image" Target="media/image10.jpeg"/><Relationship Id="rId43" Type="http://schemas.openxmlformats.org/officeDocument/2006/relationships/image" Target="media/image18.jpeg"/><Relationship Id="rId48" Type="http://schemas.openxmlformats.org/officeDocument/2006/relationships/image" Target="media/image23.jpeg"/><Relationship Id="rId56" Type="http://schemas.openxmlformats.org/officeDocument/2006/relationships/image" Target="media/image28.png"/><Relationship Id="rId8" Type="http://schemas.openxmlformats.org/officeDocument/2006/relationships/hyperlink" Target="http://www.nytimes.com/2009/02/28/business/28drug.html?ref=business" TargetMode="External"/><Relationship Id="rId51" Type="http://schemas.openxmlformats.org/officeDocument/2006/relationships/image" Target="media/image26.jpeg"/><Relationship Id="rId3" Type="http://schemas.openxmlformats.org/officeDocument/2006/relationships/settings" Target="settings.xml"/></Relationships>
</file>

<file path=word/charts/_rels/chart1.xml.rels><?xml version="1.0" encoding="UTF-8" standalone="yes"?>
<Relationships xmlns="http://schemas.openxmlformats.org/package/2006/relationships"><Relationship Id="rId3" Type="http://schemas.openxmlformats.org/officeDocument/2006/relationships/oleObject" Target="file:///D:\D\Ksiazka-tosiesamokomentuje\ksiazka-dane.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l-PL">
                <a:solidFill>
                  <a:schemeClr val="bg1"/>
                </a:solidFill>
              </a:rPr>
              <a:t>Tytuł wykresu</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pl-PL"/>
        </a:p>
      </c:txPr>
    </c:title>
    <c:autoTitleDeleted val="0"/>
    <c:plotArea>
      <c:layout/>
      <c:barChart>
        <c:barDir val="col"/>
        <c:grouping val="clustered"/>
        <c:varyColors val="0"/>
        <c:ser>
          <c:idx val="0"/>
          <c:order val="0"/>
          <c:spPr>
            <a:solidFill>
              <a:schemeClr val="tx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4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Arkusz6!$B$1:$K$1</c:f>
              <c:strCache>
                <c:ptCount val="10"/>
                <c:pt idx="0">
                  <c:v>0-9 lat</c:v>
                </c:pt>
                <c:pt idx="1">
                  <c:v>10-19 lat</c:v>
                </c:pt>
                <c:pt idx="2">
                  <c:v>20-29 lat</c:v>
                </c:pt>
                <c:pt idx="3">
                  <c:v>30-29 lat</c:v>
                </c:pt>
                <c:pt idx="4">
                  <c:v>40-49 lat</c:v>
                </c:pt>
                <c:pt idx="5">
                  <c:v>50-59 lat</c:v>
                </c:pt>
                <c:pt idx="6">
                  <c:v>60-69 lat</c:v>
                </c:pt>
                <c:pt idx="7">
                  <c:v>70-79 lat</c:v>
                </c:pt>
                <c:pt idx="8">
                  <c:v>80-89 lat</c:v>
                </c:pt>
                <c:pt idx="9">
                  <c:v>90-99 lat</c:v>
                </c:pt>
              </c:strCache>
            </c:strRef>
          </c:cat>
          <c:val>
            <c:numRef>
              <c:f>Arkusz6!$B$2:$K$2</c:f>
              <c:numCache>
                <c:formatCode>0.00%</c:formatCode>
                <c:ptCount val="10"/>
                <c:pt idx="0">
                  <c:v>4.0000000000000002E-4</c:v>
                </c:pt>
                <c:pt idx="1">
                  <c:v>2.0000000000000001E-4</c:v>
                </c:pt>
                <c:pt idx="2">
                  <c:v>2.0000000000000001E-4</c:v>
                </c:pt>
                <c:pt idx="3">
                  <c:v>8.0000000000000004E-4</c:v>
                </c:pt>
                <c:pt idx="4">
                  <c:v>1.9E-3</c:v>
                </c:pt>
                <c:pt idx="5">
                  <c:v>5.1999999999999998E-3</c:v>
                </c:pt>
                <c:pt idx="6">
                  <c:v>2.6200000000000001E-2</c:v>
                </c:pt>
                <c:pt idx="7">
                  <c:v>7.7899999999999997E-2</c:v>
                </c:pt>
                <c:pt idx="8">
                  <c:v>0.15459999999999999</c:v>
                </c:pt>
                <c:pt idx="9">
                  <c:v>0.20050000000000001</c:v>
                </c:pt>
              </c:numCache>
            </c:numRef>
          </c:val>
        </c:ser>
        <c:dLbls>
          <c:showLegendKey val="0"/>
          <c:showVal val="0"/>
          <c:showCatName val="0"/>
          <c:showSerName val="0"/>
          <c:showPercent val="0"/>
          <c:showBubbleSize val="0"/>
        </c:dLbls>
        <c:gapWidth val="129"/>
        <c:overlap val="-27"/>
        <c:axId val="584382440"/>
        <c:axId val="584383224"/>
      </c:barChart>
      <c:catAx>
        <c:axId val="5843824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pl-PL"/>
          </a:p>
        </c:txPr>
        <c:crossAx val="584383224"/>
        <c:crosses val="autoZero"/>
        <c:auto val="1"/>
        <c:lblAlgn val="ctr"/>
        <c:lblOffset val="100"/>
        <c:noMultiLvlLbl val="0"/>
      </c:catAx>
      <c:valAx>
        <c:axId val="584383224"/>
        <c:scaling>
          <c:orientation val="minMax"/>
          <c:max val="0.21000000000000002"/>
          <c:min val="0"/>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50" b="0" i="0" u="none" strike="noStrike" kern="1200" baseline="0">
                <a:solidFill>
                  <a:schemeClr val="tx1">
                    <a:lumMod val="65000"/>
                    <a:lumOff val="35000"/>
                  </a:schemeClr>
                </a:solidFill>
                <a:latin typeface="+mn-lt"/>
                <a:ea typeface="+mn-ea"/>
                <a:cs typeface="+mn-cs"/>
              </a:defRPr>
            </a:pPr>
            <a:endParaRPr lang="pl-PL"/>
          </a:p>
        </c:txPr>
        <c:crossAx val="58438244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407</TotalTime>
  <Pages>37</Pages>
  <Words>2689</Words>
  <Characters>16136</Characters>
  <Application>Microsoft Office Word</Application>
  <DocSecurity>0</DocSecurity>
  <Lines>134</Lines>
  <Paragraphs>37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18788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36</cp:revision>
  <dcterms:created xsi:type="dcterms:W3CDTF">2021-02-07T19:19:00Z</dcterms:created>
  <dcterms:modified xsi:type="dcterms:W3CDTF">2021-02-09T10:00:00Z</dcterms:modified>
</cp:coreProperties>
</file>